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B15A">
      <w:pPr>
        <w:contextualSpacing/>
        <w:rPr>
          <w:rFonts w:hint="eastAsia" w:ascii="宋体" w:hAnsi="宋体"/>
          <w:b/>
          <w:bCs/>
          <w:sz w:val="36"/>
          <w:szCs w:val="36"/>
          <w:lang w:eastAsia="zh-CN"/>
        </w:rPr>
      </w:pPr>
      <w:r>
        <w:rPr>
          <w:rFonts w:hint="eastAsia" w:ascii="宋体" w:hAnsi="宋体"/>
          <w:b/>
          <w:bCs/>
          <w:sz w:val="36"/>
          <w:szCs w:val="36"/>
          <w:lang w:eastAsia="zh-CN"/>
        </w:rPr>
        <w:t>附件</w:t>
      </w:r>
      <w:r>
        <w:rPr>
          <w:rFonts w:hint="eastAsia" w:ascii="宋体" w:hAnsi="宋体"/>
          <w:b/>
          <w:bCs/>
          <w:sz w:val="36"/>
          <w:szCs w:val="36"/>
          <w:lang w:val="en-US" w:eastAsia="zh-CN"/>
        </w:rPr>
        <w:t>1</w:t>
      </w:r>
      <w:r>
        <w:rPr>
          <w:rFonts w:hint="eastAsia" w:ascii="宋体" w:hAnsi="宋体"/>
          <w:b/>
          <w:bCs/>
          <w:sz w:val="36"/>
          <w:szCs w:val="36"/>
          <w:lang w:eastAsia="zh-CN"/>
        </w:rPr>
        <w:t>、产品需求</w:t>
      </w:r>
    </w:p>
    <w:p w14:paraId="049E1878">
      <w:pPr>
        <w:contextualSpacing/>
        <w:rPr>
          <w:rFonts w:hint="eastAsia" w:ascii="宋体" w:hAnsi="宋体" w:eastAsia="宋体" w:cs="宋体"/>
          <w:b/>
          <w:bCs/>
          <w:sz w:val="28"/>
          <w:szCs w:val="28"/>
          <w:lang w:eastAsia="zh-CN"/>
        </w:rPr>
      </w:pPr>
      <w:r>
        <w:rPr>
          <w:rFonts w:hint="eastAsia" w:ascii="宋体" w:hAnsi="宋体" w:eastAsia="宋体" w:cs="宋体"/>
          <w:b/>
          <w:bCs/>
          <w:i w:val="0"/>
          <w:iCs w:val="0"/>
          <w:caps w:val="0"/>
          <w:color w:val="333333"/>
          <w:spacing w:val="0"/>
          <w:sz w:val="28"/>
          <w:szCs w:val="28"/>
          <w:shd w:val="clear" w:fill="FFFFFF"/>
        </w:rPr>
        <w:t>说明：参数功能</w:t>
      </w:r>
      <w:r>
        <w:rPr>
          <w:rFonts w:hint="eastAsia" w:ascii="宋体" w:hAnsi="宋体" w:cs="宋体"/>
          <w:b/>
          <w:bCs/>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333333"/>
          <w:spacing w:val="0"/>
          <w:sz w:val="28"/>
          <w:szCs w:val="28"/>
          <w:shd w:val="clear" w:fill="FFFFFF"/>
        </w:rPr>
        <w:t>配置仅供参考，请提交最优价格及配置方案。</w:t>
      </w:r>
    </w:p>
    <w:p w14:paraId="0762E682">
      <w:pPr>
        <w:contextualSpacing/>
        <w:rPr>
          <w:rFonts w:hint="eastAsia" w:ascii="宋体" w:hAnsi="宋体" w:eastAsia="宋体" w:cs="宋体"/>
          <w:sz w:val="24"/>
          <w:szCs w:val="24"/>
          <w:lang w:eastAsia="zh-CN"/>
        </w:rPr>
      </w:pPr>
    </w:p>
    <w:p w14:paraId="273135D2">
      <w:pPr>
        <w:pStyle w:val="9"/>
        <w:widowControl/>
        <w:numPr>
          <w:ilvl w:val="0"/>
          <w:numId w:val="0"/>
        </w:numPr>
        <w:ind w:left="6" w:leftChars="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一、便携式彩色超声诊断仪</w:t>
      </w:r>
    </w:p>
    <w:p w14:paraId="4986D7D1">
      <w:pPr>
        <w:keepNext w:val="0"/>
        <w:keepLines w:val="0"/>
        <w:widowControl/>
        <w:numPr>
          <w:ilvl w:val="0"/>
          <w:numId w:val="0"/>
        </w:numPr>
        <w:suppressLineNumbers w:val="0"/>
        <w:ind w:left="210" w:leftChars="0" w:firstLine="0" w:firstLine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kern w:val="2"/>
          <w:sz w:val="24"/>
          <w:szCs w:val="24"/>
          <w:shd w:val="clear" w:fill="FFFFFF"/>
          <w:lang w:val="en-US" w:eastAsia="zh-CN" w:bidi="ar-SA"/>
        </w:rPr>
        <w:t>（一）</w:t>
      </w:r>
      <w:r>
        <w:rPr>
          <w:rFonts w:hint="eastAsia" w:ascii="宋体" w:hAnsi="宋体" w:eastAsia="宋体" w:cs="宋体"/>
          <w:i w:val="0"/>
          <w:iCs w:val="0"/>
          <w:caps w:val="0"/>
          <w:color w:val="000000"/>
          <w:spacing w:val="0"/>
          <w:sz w:val="24"/>
          <w:szCs w:val="24"/>
          <w:shd w:val="clear" w:fill="FFFFFF"/>
          <w:lang w:eastAsia="zh-CN"/>
        </w:rPr>
        <w:t>用途：</w:t>
      </w:r>
      <w:r>
        <w:rPr>
          <w:rFonts w:hint="eastAsia" w:ascii="宋体" w:hAnsi="宋体" w:eastAsia="宋体" w:cs="宋体"/>
          <w:i w:val="0"/>
          <w:iCs w:val="0"/>
          <w:caps w:val="0"/>
          <w:color w:val="000000"/>
          <w:spacing w:val="0"/>
          <w:sz w:val="24"/>
          <w:szCs w:val="24"/>
          <w:shd w:val="clear" w:fill="FFFFFF"/>
        </w:rPr>
        <w:t>满足临床紧急、危重患者生命重要信息的检查以及手术科室术中监测引导，主要应用于腹症、床旁超声心动图、临床内外科各种术前术中超声监测引导等</w:t>
      </w:r>
      <w:r>
        <w:rPr>
          <w:rFonts w:hint="eastAsia" w:ascii="宋体" w:hAnsi="宋体" w:eastAsia="宋体" w:cs="宋体"/>
          <w:i w:val="0"/>
          <w:iCs w:val="0"/>
          <w:caps w:val="0"/>
          <w:color w:val="000000"/>
          <w:spacing w:val="0"/>
          <w:sz w:val="24"/>
          <w:szCs w:val="24"/>
          <w:shd w:val="clear" w:fill="FFFFFF"/>
          <w:lang w:eastAsia="zh-CN"/>
        </w:rPr>
        <w:t>。</w:t>
      </w:r>
    </w:p>
    <w:p w14:paraId="0AC302CC">
      <w:pPr>
        <w:keepNext w:val="0"/>
        <w:keepLines w:val="0"/>
        <w:widowControl/>
        <w:numPr>
          <w:ilvl w:val="0"/>
          <w:numId w:val="0"/>
        </w:numPr>
        <w:suppressLineNumbers w:val="0"/>
        <w:ind w:left="210" w:leftChars="0" w:firstLine="0" w:firstLine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kern w:val="2"/>
          <w:sz w:val="24"/>
          <w:szCs w:val="24"/>
          <w:shd w:val="clear" w:fill="FFFFFF"/>
          <w:lang w:val="en-US" w:eastAsia="zh-CN" w:bidi="ar-SA"/>
        </w:rPr>
        <w:t>（二）</w:t>
      </w:r>
      <w:r>
        <w:rPr>
          <w:rFonts w:hint="eastAsia" w:ascii="宋体" w:hAnsi="宋体" w:eastAsia="宋体" w:cs="宋体"/>
          <w:i w:val="0"/>
          <w:iCs w:val="0"/>
          <w:caps w:val="0"/>
          <w:color w:val="000000"/>
          <w:spacing w:val="0"/>
          <w:sz w:val="24"/>
          <w:szCs w:val="24"/>
          <w:shd w:val="clear" w:fill="FFFFFF"/>
          <w:lang w:eastAsia="zh-CN"/>
        </w:rPr>
        <w:t>数量：</w:t>
      </w:r>
      <w:r>
        <w:rPr>
          <w:rFonts w:hint="eastAsia" w:ascii="宋体" w:hAnsi="宋体" w:eastAsia="宋体" w:cs="宋体"/>
          <w:i w:val="0"/>
          <w:iCs w:val="0"/>
          <w:caps w:val="0"/>
          <w:color w:val="000000"/>
          <w:spacing w:val="0"/>
          <w:sz w:val="24"/>
          <w:szCs w:val="24"/>
          <w:shd w:val="clear" w:fill="FFFFFF"/>
          <w:lang w:val="en-US" w:eastAsia="zh-CN"/>
        </w:rPr>
        <w:t>1套</w:t>
      </w:r>
    </w:p>
    <w:p w14:paraId="5B31FC8E">
      <w:pPr>
        <w:keepNext w:val="0"/>
        <w:keepLines w:val="0"/>
        <w:widowControl/>
        <w:numPr>
          <w:ilvl w:val="0"/>
          <w:numId w:val="0"/>
        </w:numPr>
        <w:suppressLineNumbers w:val="0"/>
        <w:ind w:left="210" w:leftChars="0" w:firstLine="0" w:firstLine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kern w:val="2"/>
          <w:sz w:val="24"/>
          <w:szCs w:val="24"/>
          <w:shd w:val="clear" w:fill="FFFFFF"/>
          <w:lang w:val="en-US" w:eastAsia="zh-CN" w:bidi="ar-SA"/>
        </w:rPr>
        <w:t>（三）</w:t>
      </w:r>
      <w:r>
        <w:rPr>
          <w:rFonts w:hint="eastAsia" w:ascii="宋体" w:hAnsi="宋体" w:eastAsia="宋体" w:cs="宋体"/>
          <w:i w:val="0"/>
          <w:iCs w:val="0"/>
          <w:caps w:val="0"/>
          <w:color w:val="000000"/>
          <w:spacing w:val="0"/>
          <w:sz w:val="24"/>
          <w:szCs w:val="24"/>
          <w:shd w:val="clear" w:fill="FFFFFF"/>
          <w:lang w:eastAsia="zh-CN"/>
        </w:rPr>
        <w:t>技术参数要求</w:t>
      </w:r>
    </w:p>
    <w:p w14:paraId="60329BD5">
      <w:pPr>
        <w:keepNext w:val="0"/>
        <w:keepLines w:val="0"/>
        <w:widowControl/>
        <w:numPr>
          <w:ilvl w:val="0"/>
          <w:numId w:val="0"/>
        </w:numPr>
        <w:suppressLineNumbers w:val="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1 . </w:t>
      </w:r>
      <w:r>
        <w:rPr>
          <w:rFonts w:hint="eastAsia" w:ascii="宋体" w:hAnsi="宋体" w:eastAsia="宋体" w:cs="宋体"/>
          <w:sz w:val="24"/>
          <w:szCs w:val="24"/>
        </w:rPr>
        <w:t>彩色液晶宽屏显示器，可左右旋转</w:t>
      </w:r>
    </w:p>
    <w:p w14:paraId="36688D7C">
      <w:pPr>
        <w:keepNext w:val="0"/>
        <w:keepLines w:val="0"/>
        <w:widowControl/>
        <w:numPr>
          <w:ilvl w:val="0"/>
          <w:numId w:val="1"/>
        </w:numPr>
        <w:suppressLineNumbers w:val="0"/>
        <w:ind w:leftChars="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液晶控制屏</w:t>
      </w:r>
      <w:r>
        <w:rPr>
          <w:rFonts w:hint="eastAsia" w:ascii="宋体" w:hAnsi="宋体" w:cs="宋体"/>
          <w:sz w:val="24"/>
          <w:szCs w:val="24"/>
          <w:lang w:eastAsia="zh-CN"/>
        </w:rPr>
        <w:t>可触摸操作</w:t>
      </w:r>
    </w:p>
    <w:p w14:paraId="0F38FD04">
      <w:pPr>
        <w:keepNext w:val="0"/>
        <w:keepLines w:val="0"/>
        <w:widowControl/>
        <w:numPr>
          <w:ilvl w:val="0"/>
          <w:numId w:val="1"/>
        </w:numPr>
        <w:suppressLineNumbers w:val="0"/>
        <w:ind w:leftChars="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主机内置可激活探头接口≥2个，并且互通互换（不含扩展接口）</w:t>
      </w:r>
    </w:p>
    <w:p w14:paraId="74A5FC1A">
      <w:pPr>
        <w:keepNext w:val="0"/>
        <w:keepLines w:val="0"/>
        <w:widowControl/>
        <w:numPr>
          <w:ilvl w:val="0"/>
          <w:numId w:val="1"/>
        </w:numPr>
        <w:suppressLineNumbers w:val="0"/>
        <w:ind w:leftChars="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内置锂电池，确保主机移动时无需关闭系统</w:t>
      </w:r>
    </w:p>
    <w:p w14:paraId="1E727256">
      <w:pPr>
        <w:keepNext w:val="0"/>
        <w:keepLines w:val="0"/>
        <w:widowControl/>
        <w:numPr>
          <w:ilvl w:val="0"/>
          <w:numId w:val="1"/>
        </w:numPr>
        <w:suppressLineNumbers w:val="0"/>
        <w:ind w:leftChars="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24"/>
        </w:rPr>
        <w:t>支持探头种类：凸阵、凸阵容积、线阵、带按键线阵、相控阵、腔内、腔内容积</w:t>
      </w:r>
    </w:p>
    <w:p w14:paraId="196B5D0A">
      <w:pPr>
        <w:keepNext w:val="0"/>
        <w:keepLines w:val="0"/>
        <w:widowControl/>
        <w:numPr>
          <w:ilvl w:val="0"/>
          <w:numId w:val="0"/>
        </w:numPr>
        <w:suppressLineNumbers w:val="0"/>
        <w:ind w:leftChars="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8、可接入医院PACS系统</w:t>
      </w:r>
    </w:p>
    <w:p w14:paraId="680CB937">
      <w:pPr>
        <w:keepNext w:val="0"/>
        <w:keepLines w:val="0"/>
        <w:widowControl/>
        <w:numPr>
          <w:ilvl w:val="0"/>
          <w:numId w:val="0"/>
        </w:numPr>
        <w:suppressLineNumbers w:val="0"/>
        <w:ind w:left="21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（四）</w:t>
      </w:r>
      <w:r>
        <w:rPr>
          <w:rFonts w:hint="eastAsia" w:ascii="宋体" w:hAnsi="宋体" w:eastAsia="宋体" w:cs="宋体"/>
          <w:sz w:val="24"/>
          <w:szCs w:val="24"/>
          <w:lang w:val="en-US" w:eastAsia="zh-CN"/>
        </w:rPr>
        <w:t>配置要求</w:t>
      </w:r>
    </w:p>
    <w:p w14:paraId="44C79FA2">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主机系统</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1套</w:t>
      </w:r>
    </w:p>
    <w:p w14:paraId="05324FE2">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腹部探头</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1把</w:t>
      </w:r>
    </w:p>
    <w:p w14:paraId="1C368E9E">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浅表探头</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1把</w:t>
      </w:r>
    </w:p>
    <w:p w14:paraId="2E77E1C3">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台车</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1台</w:t>
      </w:r>
    </w:p>
    <w:p w14:paraId="3CDA02FA">
      <w:pPr>
        <w:pStyle w:val="9"/>
        <w:ind w:left="840" w:firstLine="0" w:firstLineChars="0"/>
        <w:contextualSpacing/>
        <w:rPr>
          <w:rFonts w:hint="eastAsia" w:ascii="宋体" w:hAnsi="宋体" w:eastAsia="宋体" w:cs="宋体"/>
          <w:kern w:val="0"/>
          <w:sz w:val="24"/>
          <w:szCs w:val="24"/>
          <w:lang w:val="en-US" w:eastAsia="zh-CN"/>
        </w:rPr>
      </w:pPr>
    </w:p>
    <w:p w14:paraId="3EDD2DD0">
      <w:pPr>
        <w:pStyle w:val="9"/>
        <w:ind w:left="840" w:firstLine="0" w:firstLineChars="0"/>
        <w:contextualSpacing/>
        <w:rPr>
          <w:rFonts w:hint="eastAsia" w:ascii="宋体" w:hAnsi="宋体" w:eastAsia="宋体" w:cs="宋体"/>
          <w:kern w:val="0"/>
          <w:sz w:val="24"/>
          <w:szCs w:val="24"/>
          <w:lang w:val="en-US" w:eastAsia="zh-CN"/>
        </w:rPr>
      </w:pPr>
    </w:p>
    <w:p w14:paraId="720CC312">
      <w:pPr>
        <w:pStyle w:val="9"/>
        <w:numPr>
          <w:ilvl w:val="0"/>
          <w:numId w:val="2"/>
        </w:numPr>
        <w:ind w:left="0" w:leftChars="0" w:firstLine="0" w:firstLineChars="0"/>
        <w:contextualSpacing/>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医用分子筛制氧系统</w:t>
      </w:r>
    </w:p>
    <w:p w14:paraId="36A915D1">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（一）需求场景</w:t>
      </w:r>
    </w:p>
    <w:p w14:paraId="68D72749">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1.医用中心供氧，需高流量（60m³/H），24小时运行，配合管道系统</w:t>
      </w:r>
    </w:p>
    <w:p w14:paraId="21E5E4EE">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2.配备中心监测控制系统，参数异常报警、远程监控系统。</w:t>
      </w:r>
    </w:p>
    <w:p w14:paraId="094CBC6B">
      <w:pPr>
        <w:pStyle w:val="9"/>
        <w:numPr>
          <w:ilvl w:val="0"/>
          <w:numId w:val="0"/>
        </w:numPr>
        <w:ind w:leftChars="0"/>
        <w:contextualSpacing/>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eastAsia="zh-CN"/>
        </w:rPr>
        <w:t>（二）数量：</w:t>
      </w:r>
      <w:r>
        <w:rPr>
          <w:rFonts w:hint="eastAsia" w:ascii="宋体" w:hAnsi="宋体" w:eastAsia="宋体" w:cs="宋体"/>
          <w:bCs/>
          <w:color w:val="000000"/>
          <w:sz w:val="24"/>
          <w:szCs w:val="24"/>
          <w:lang w:val="en-US" w:eastAsia="zh-CN"/>
        </w:rPr>
        <w:t>2套</w:t>
      </w:r>
    </w:p>
    <w:p w14:paraId="02A96528">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（三）参数与技术标准</w:t>
      </w:r>
    </w:p>
    <w:p w14:paraId="2989ED2B">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lang w:eastAsia="zh-CN"/>
        </w:rPr>
        <w:t>氧气浓度</w:t>
      </w: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≥93%±3%（YY/T 0298-1998 医用分子筛制氧设备标准）</w:t>
      </w:r>
    </w:p>
    <w:p w14:paraId="1B3CCC09">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输出流量</w:t>
      </w: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每台60m³/H</w:t>
      </w:r>
    </w:p>
    <w:p w14:paraId="4076FD88">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lang w:eastAsia="zh-CN"/>
        </w:rPr>
        <w:t>压力输出</w:t>
      </w: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0.4-0.6MPa（匹配呼吸机、麻醉机等终端设备）</w:t>
      </w:r>
    </w:p>
    <w:p w14:paraId="02CC5950">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电源与功耗</w:t>
      </w: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380V工业电（大功率设备）</w:t>
      </w:r>
    </w:p>
    <w:p w14:paraId="0F41395C">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（四）设备类型</w:t>
      </w:r>
    </w:p>
    <w:p w14:paraId="754A3A65">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1.分子筛制氧系统</w:t>
      </w:r>
    </w:p>
    <w:p w14:paraId="2AADDD6E">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2.压力储气罐缓冲型</w:t>
      </w:r>
    </w:p>
    <w:p w14:paraId="0E7AEAB1">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（五）合规性与认证</w:t>
      </w:r>
    </w:p>
    <w:p w14:paraId="32E5C566">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符合国内标准（需提供）</w:t>
      </w:r>
    </w:p>
    <w:p w14:paraId="3E6B8A38">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1.医用分子筛制氧设备技术要求</w:t>
      </w:r>
    </w:p>
    <w:p w14:paraId="3D474568">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2.医用电气安全</w:t>
      </w:r>
    </w:p>
    <w:p w14:paraId="2C878B25">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3.药监注册认证</w:t>
      </w:r>
    </w:p>
    <w:p w14:paraId="04ADAC4A">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4.压力容器监督管理要求</w:t>
      </w:r>
    </w:p>
    <w:p w14:paraId="649916A4">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（六）安装要求</w:t>
      </w:r>
    </w:p>
    <w:p w14:paraId="196CF4CE">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1.管道需脱脂铜管或不锈钢管（防氧化）</w:t>
      </w:r>
    </w:p>
    <w:p w14:paraId="656798D1">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2.符合压力容器监督管理要求</w:t>
      </w:r>
    </w:p>
    <w:p w14:paraId="386EDA21">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（七）服务</w:t>
      </w:r>
    </w:p>
    <w:p w14:paraId="735A39C2">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1.提供24小时技术服务，质保期间故障响应时间及到场时间＜24小时。</w:t>
      </w:r>
    </w:p>
    <w:p w14:paraId="1863C991">
      <w:pPr>
        <w:pStyle w:val="9"/>
        <w:numPr>
          <w:ilvl w:val="0"/>
          <w:numId w:val="0"/>
        </w:numPr>
        <w:ind w:leftChars="0"/>
        <w:contextualSpacing/>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2.至少预留两名额的使用维护管理的培训的要求</w:t>
      </w:r>
    </w:p>
    <w:p w14:paraId="0F44AE21">
      <w:pPr>
        <w:pStyle w:val="9"/>
        <w:numPr>
          <w:ilvl w:val="0"/>
          <w:numId w:val="0"/>
        </w:numPr>
        <w:ind w:leftChars="0"/>
        <w:contextualSpacing/>
        <w:rPr>
          <w:rFonts w:hint="eastAsia" w:ascii="宋体" w:hAnsi="宋体" w:eastAsia="宋体" w:cs="宋体"/>
          <w:bCs/>
          <w:color w:val="000000"/>
          <w:sz w:val="24"/>
          <w:szCs w:val="24"/>
          <w:lang w:eastAsia="zh-CN"/>
        </w:rPr>
      </w:pPr>
    </w:p>
    <w:p w14:paraId="335E7D17">
      <w:pPr>
        <w:pStyle w:val="9"/>
        <w:numPr>
          <w:ilvl w:val="0"/>
          <w:numId w:val="0"/>
        </w:numPr>
        <w:ind w:leftChars="0"/>
        <w:contextualSpacing/>
        <w:rPr>
          <w:rFonts w:hint="eastAsia" w:ascii="宋体" w:hAnsi="宋体" w:eastAsia="宋体" w:cs="宋体"/>
          <w:bCs/>
          <w:color w:val="000000"/>
          <w:sz w:val="24"/>
          <w:szCs w:val="24"/>
          <w:lang w:eastAsia="zh-CN"/>
        </w:rPr>
      </w:pPr>
    </w:p>
    <w:p w14:paraId="57442979">
      <w:pPr>
        <w:pStyle w:val="9"/>
        <w:numPr>
          <w:ilvl w:val="0"/>
          <w:numId w:val="2"/>
        </w:numPr>
        <w:ind w:left="0" w:leftChars="0" w:firstLine="0" w:firstLineChars="0"/>
        <w:contextualSpacing/>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颅脑电钻配件</w:t>
      </w:r>
    </w:p>
    <w:p w14:paraId="0D113362">
      <w:pPr>
        <w:keepNext w:val="0"/>
        <w:keepLines w:val="0"/>
        <w:widowControl/>
        <w:numPr>
          <w:ilvl w:val="0"/>
          <w:numId w:val="3"/>
        </w:numPr>
        <w:suppressLineNumbers w:val="0"/>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用途：</w:t>
      </w:r>
      <w:r>
        <w:rPr>
          <w:rFonts w:hint="eastAsia" w:ascii="宋体" w:hAnsi="宋体" w:cs="宋体"/>
          <w:bCs/>
          <w:color w:val="000000"/>
          <w:sz w:val="24"/>
          <w:szCs w:val="24"/>
          <w:lang w:eastAsia="zh-CN"/>
        </w:rPr>
        <w:t>可</w:t>
      </w:r>
      <w:r>
        <w:rPr>
          <w:rFonts w:hint="eastAsia" w:ascii="宋体" w:hAnsi="宋体" w:eastAsia="宋体" w:cs="宋体"/>
          <w:bCs/>
          <w:color w:val="000000"/>
          <w:sz w:val="24"/>
          <w:szCs w:val="24"/>
          <w:lang w:eastAsia="zh-CN"/>
        </w:rPr>
        <w:t>与西山DK-N-MS手术动力系统匹配使用。</w:t>
      </w:r>
    </w:p>
    <w:p w14:paraId="73251D78">
      <w:pPr>
        <w:keepNext w:val="0"/>
        <w:keepLines w:val="0"/>
        <w:widowControl/>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（二）技术要求：</w:t>
      </w:r>
    </w:p>
    <w:p w14:paraId="5F87048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val="0"/>
          <w:bCs/>
          <w:color w:val="000000"/>
          <w:sz w:val="24"/>
          <w:szCs w:val="24"/>
          <w:lang w:val="en-US" w:eastAsia="zh-CN"/>
        </w:rPr>
        <w:t>1.微电机：</w:t>
      </w:r>
      <w:r>
        <w:rPr>
          <w:rFonts w:hint="eastAsia" w:ascii="宋体" w:hAnsi="宋体" w:eastAsia="宋体" w:cs="宋体"/>
          <w:b w:val="0"/>
          <w:bCs/>
          <w:color w:val="000000"/>
          <w:kern w:val="0"/>
          <w:sz w:val="24"/>
          <w:szCs w:val="24"/>
          <w:lang w:val="en-US" w:eastAsia="zh-CN" w:bidi="ar"/>
        </w:rPr>
        <w:t>主体外径φ23.5 mm，</w:t>
      </w:r>
      <w:bookmarkStart w:id="0" w:name="_GoBack"/>
      <w:bookmarkEnd w:id="0"/>
      <w:r>
        <w:rPr>
          <w:rFonts w:hint="eastAsia" w:ascii="宋体" w:hAnsi="宋体" w:eastAsia="宋体" w:cs="宋体"/>
          <w:b w:val="0"/>
          <w:bCs/>
          <w:color w:val="000000"/>
          <w:kern w:val="0"/>
          <w:sz w:val="24"/>
          <w:szCs w:val="24"/>
          <w:lang w:val="en-US" w:eastAsia="zh-CN" w:bidi="ar"/>
        </w:rPr>
        <w:t>最高转速为：40000 r/min，</w:t>
      </w:r>
      <w:r>
        <w:rPr>
          <w:rFonts w:hint="eastAsia" w:ascii="宋体" w:hAnsi="宋体" w:eastAsia="宋体" w:cs="宋体"/>
          <w:color w:val="000000"/>
          <w:kern w:val="0"/>
          <w:sz w:val="24"/>
          <w:szCs w:val="24"/>
          <w:lang w:val="en-US" w:eastAsia="zh-CN" w:bidi="ar"/>
        </w:rPr>
        <w:t>峰值输 出功率达 150 W（用于颅骨钻、颅骨铣），持续输出扭矩：2.9 N·cm。</w:t>
      </w:r>
    </w:p>
    <w:p w14:paraId="2A49CBE2">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p>
    <w:p w14:paraId="42152891">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2.颅骨钻手柄：最大外径φ30mm，长132mm，转速调节范围750r/min ~1500 r/min（50%～100%可调）。持续输出扭矩：76.3N·cm。</w:t>
      </w:r>
    </w:p>
    <w:p w14:paraId="6EAB4955">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p>
    <w:p w14:paraId="5AF9E998">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3.颅骨铣手柄：最大外径φ20mm，长126mm，转速调节范围：8000r/min~40000 r/min（20%～100%可调）。铣刀刃部有效长度：10-30mm，刃部小端直径：φ1-φ2mm，持续输出扭矩：2.9N·cm。</w:t>
      </w:r>
    </w:p>
    <w:p w14:paraId="167E0467">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（三）数量：</w:t>
      </w:r>
    </w:p>
    <w:p w14:paraId="19968238">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1.微电机             2台</w:t>
      </w:r>
    </w:p>
    <w:p w14:paraId="57958C62">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2.颅骨钻手柄         2把</w:t>
      </w:r>
    </w:p>
    <w:p w14:paraId="10979453">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3.颅骨铣手柄         2把</w:t>
      </w:r>
    </w:p>
    <w:p w14:paraId="5F1CE016">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4.铣手机护靴         2套</w:t>
      </w:r>
    </w:p>
    <w:p w14:paraId="70369DF9">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p>
    <w:p w14:paraId="6F467DA2">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p>
    <w:p w14:paraId="70BDE24A">
      <w:pPr>
        <w:keepNext w:val="0"/>
        <w:keepLines w:val="0"/>
        <w:widowControl/>
        <w:numPr>
          <w:ilvl w:val="0"/>
          <w:numId w:val="2"/>
        </w:numPr>
        <w:suppressLineNumbers w:val="0"/>
        <w:ind w:left="0" w:leftChars="0" w:firstLine="0" w:firstLineChars="0"/>
        <w:jc w:val="left"/>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血管内超声诊断设备</w:t>
      </w:r>
    </w:p>
    <w:p w14:paraId="77BAA727">
      <w:pPr>
        <w:numPr>
          <w:ilvl w:val="0"/>
          <w:numId w:val="4"/>
        </w:numPr>
        <w:rPr>
          <w:rFonts w:hint="eastAsia" w:ascii="宋体" w:hAnsi="宋体" w:eastAsia="宋体" w:cs="宋体"/>
          <w:sz w:val="24"/>
          <w:szCs w:val="24"/>
          <w:lang w:eastAsia="zh-CN"/>
        </w:rPr>
      </w:pPr>
      <w:r>
        <w:rPr>
          <w:rFonts w:hint="eastAsia" w:ascii="宋体" w:hAnsi="宋体" w:eastAsia="宋体" w:cs="宋体"/>
          <w:bCs/>
          <w:color w:val="000000"/>
          <w:sz w:val="24"/>
          <w:szCs w:val="24"/>
          <w:lang w:val="en-US" w:eastAsia="zh-CN"/>
        </w:rPr>
        <w:t>用途：</w:t>
      </w:r>
      <w:r>
        <w:rPr>
          <w:rFonts w:hint="eastAsia" w:ascii="宋体" w:hAnsi="宋体" w:eastAsia="宋体" w:cs="宋体"/>
          <w:sz w:val="24"/>
          <w:szCs w:val="24"/>
        </w:rPr>
        <w:t>血管内成像设备用于在医疗机构中需要进行冠状动脉介入治疗患者的冠状动脉成像，包括血管内超声成像（IVUS）和血管内光相干断层成像（OCT）</w:t>
      </w:r>
      <w:r>
        <w:rPr>
          <w:rFonts w:hint="eastAsia" w:ascii="宋体" w:hAnsi="宋体" w:eastAsia="宋体" w:cs="宋体"/>
          <w:sz w:val="24"/>
          <w:szCs w:val="24"/>
          <w:lang w:eastAsia="zh-CN"/>
        </w:rPr>
        <w:t>。</w:t>
      </w:r>
    </w:p>
    <w:p w14:paraId="284EEBF1">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r>
        <w:rPr>
          <w:rFonts w:hint="eastAsia" w:ascii="宋体" w:hAnsi="宋体" w:eastAsia="宋体" w:cs="宋体"/>
          <w:sz w:val="24"/>
          <w:szCs w:val="24"/>
          <w:lang w:val="en-US" w:eastAsia="zh-CN"/>
        </w:rPr>
        <w:t>1套</w:t>
      </w:r>
    </w:p>
    <w:p w14:paraId="604489F2">
      <w:pPr>
        <w:numPr>
          <w:ilvl w:val="0"/>
          <w:numId w:val="4"/>
        </w:numPr>
        <w:rPr>
          <w:rFonts w:hint="eastAsia" w:ascii="宋体" w:hAnsi="宋体" w:eastAsia="宋体" w:cs="宋体"/>
          <w:sz w:val="24"/>
          <w:szCs w:val="24"/>
          <w:lang w:eastAsia="zh-CN"/>
        </w:rPr>
      </w:pPr>
      <w:r>
        <w:rPr>
          <w:rFonts w:hint="eastAsia" w:ascii="宋体" w:hAnsi="宋体" w:eastAsia="宋体" w:cs="宋体"/>
          <w:sz w:val="24"/>
          <w:szCs w:val="24"/>
          <w:lang w:eastAsia="zh-CN"/>
        </w:rPr>
        <w:t>技术要求：</w:t>
      </w:r>
    </w:p>
    <w:p w14:paraId="0B70BC8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1.在同一主机既可以选择OCT成像也可以选择IVUS成像</w:t>
      </w:r>
    </w:p>
    <w:p w14:paraId="51D01D2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2.主机工作站操作台内置硬盘：≥500G</w:t>
      </w:r>
    </w:p>
    <w:p w14:paraId="1FBF59D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（三）参考配置要求（至少包括）</w:t>
      </w:r>
    </w:p>
    <w:p w14:paraId="0894C453">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1.供电系统模块            1个</w:t>
      </w:r>
    </w:p>
    <w:p w14:paraId="672BFA49">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2.主机机箱模块            1个</w:t>
      </w:r>
    </w:p>
    <w:p w14:paraId="3DE4A0B1">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3.光学成像引擎机箱        1个</w:t>
      </w:r>
    </w:p>
    <w:p w14:paraId="7CA9659D">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4.光学驱动控制器（DOC）   1个</w:t>
      </w:r>
    </w:p>
    <w:p w14:paraId="1E2767C7">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5.超声成像引擎机箱        1个</w:t>
      </w:r>
    </w:p>
    <w:p w14:paraId="3241C0E3">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6.患者接口单元（PIU）     1个</w:t>
      </w:r>
    </w:p>
    <w:p w14:paraId="299E415F">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7.台车模块                1个</w:t>
      </w:r>
    </w:p>
    <w:p w14:paraId="606087F8">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8.液晶显示器              2个</w:t>
      </w:r>
    </w:p>
    <w:p w14:paraId="5801ECE2">
      <w:pPr>
        <w:keepNext w:val="0"/>
        <w:keepLines w:val="0"/>
        <w:widowControl/>
        <w:numPr>
          <w:ilvl w:val="0"/>
          <w:numId w:val="0"/>
        </w:numPr>
        <w:suppressLineNumbers w:val="0"/>
        <w:ind w:leftChars="0"/>
        <w:jc w:val="left"/>
        <w:rPr>
          <w:rFonts w:hint="eastAsia" w:ascii="宋体" w:hAnsi="宋体" w:cs="宋体"/>
          <w:b/>
          <w:bCs w:val="0"/>
          <w:color w:val="000000"/>
          <w:sz w:val="24"/>
          <w:szCs w:val="24"/>
          <w:lang w:val="en-US" w:eastAsia="zh-CN"/>
        </w:rPr>
      </w:pPr>
    </w:p>
    <w:p w14:paraId="786BA19A">
      <w:pPr>
        <w:keepNext w:val="0"/>
        <w:keepLines w:val="0"/>
        <w:widowControl/>
        <w:numPr>
          <w:ilvl w:val="0"/>
          <w:numId w:val="0"/>
        </w:numPr>
        <w:suppressLineNumbers w:val="0"/>
        <w:ind w:leftChars="0"/>
        <w:jc w:val="left"/>
        <w:rPr>
          <w:rFonts w:hint="eastAsia" w:ascii="宋体" w:hAnsi="宋体" w:cs="宋体"/>
          <w:b/>
          <w:bCs w:val="0"/>
          <w:color w:val="000000"/>
          <w:sz w:val="24"/>
          <w:szCs w:val="24"/>
          <w:lang w:val="en-US" w:eastAsia="zh-CN"/>
        </w:rPr>
      </w:pPr>
    </w:p>
    <w:p w14:paraId="7228204A">
      <w:pPr>
        <w:keepNext w:val="0"/>
        <w:keepLines w:val="0"/>
        <w:widowControl/>
        <w:numPr>
          <w:ilvl w:val="0"/>
          <w:numId w:val="0"/>
        </w:numPr>
        <w:suppressLineNumbers w:val="0"/>
        <w:ind w:leftChars="0"/>
        <w:jc w:val="left"/>
        <w:rPr>
          <w:rFonts w:hint="eastAsia"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五、</w:t>
      </w:r>
      <w:r>
        <w:rPr>
          <w:rFonts w:hint="eastAsia" w:ascii="宋体" w:hAnsi="宋体" w:eastAsia="宋体" w:cs="宋体"/>
          <w:b/>
          <w:bCs w:val="0"/>
          <w:color w:val="000000"/>
          <w:sz w:val="24"/>
          <w:szCs w:val="24"/>
          <w:lang w:val="en-US" w:eastAsia="zh-CN"/>
        </w:rPr>
        <w:t>新生儿连续性血液净化设备</w:t>
      </w:r>
    </w:p>
    <w:p w14:paraId="5D08930D">
      <w:pPr>
        <w:keepNext w:val="0"/>
        <w:keepLines w:val="0"/>
        <w:widowControl/>
        <w:numPr>
          <w:ilvl w:val="0"/>
          <w:numId w:val="5"/>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用途：新生儿连续性血液净化治疗</w:t>
      </w:r>
    </w:p>
    <w:p w14:paraId="2248425D">
      <w:pPr>
        <w:keepNext w:val="0"/>
        <w:keepLines w:val="0"/>
        <w:widowControl/>
        <w:numPr>
          <w:ilvl w:val="0"/>
          <w:numId w:val="5"/>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数量：1台</w:t>
      </w:r>
    </w:p>
    <w:p w14:paraId="0D5C7569">
      <w:pPr>
        <w:keepNext w:val="0"/>
        <w:keepLines w:val="0"/>
        <w:widowControl/>
        <w:numPr>
          <w:ilvl w:val="0"/>
          <w:numId w:val="5"/>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技术要求：</w:t>
      </w:r>
    </w:p>
    <w:p w14:paraId="4831D68C">
      <w:pPr>
        <w:keepNext w:val="0"/>
        <w:keepLines w:val="0"/>
        <w:widowControl/>
        <w:numPr>
          <w:ilvl w:val="0"/>
          <w:numId w:val="0"/>
        </w:numPr>
        <w:suppressLineNumbers w:val="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1. 精确容量控制</w:t>
      </w:r>
    </w:p>
    <w:p w14:paraId="4C335DFA">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新生儿全身血容量小，需要‌高精度的容量控制系统，且需具备‌精准的液体平衡管理‌功能，可保障体重2.0kg以上新生儿治疗的安全性；</w:t>
      </w:r>
    </w:p>
    <w:p w14:paraId="35ED3711">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 低血流量运行</w:t>
      </w:r>
    </w:p>
    <w:p w14:paraId="372B2C3F">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‌血泵流速范围‌需支持10ml/min起的最低流速，流量最低调节幅度为1mL/min；同时需配备‌专用新生儿管路‌，减少体外循环血量；</w:t>
      </w:r>
    </w:p>
    <w:p w14:paraId="6E9DBBF6">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 安全监测系统</w:t>
      </w:r>
    </w:p>
    <w:p w14:paraId="4456DDB6">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‌压力监测精度‌要求更高：静脉压监测精度需达±5mmHg；需具备‌多重安全报警‌系统，防止空气栓塞、管路脱落等风险；</w:t>
      </w:r>
    </w:p>
    <w:p w14:paraId="2630B277">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 温度控制</w:t>
      </w:r>
    </w:p>
    <w:p w14:paraId="7D55730C">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需配备‌恒温加热系统‌(33-43℃)，维持患儿体温稳定，体外循环管路需有保温设计，减少热量散失。</w:t>
      </w:r>
    </w:p>
    <w:p w14:paraId="4AAA544B">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p>
    <w:p w14:paraId="5663645C">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p>
    <w:p w14:paraId="069EF7EA">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p>
    <w:p w14:paraId="3F375804">
      <w:pPr>
        <w:keepNext w:val="0"/>
        <w:keepLines w:val="0"/>
        <w:widowControl/>
        <w:numPr>
          <w:ilvl w:val="0"/>
          <w:numId w:val="0"/>
        </w:numPr>
        <w:suppressLineNumbers w:val="0"/>
        <w:ind w:leftChars="0"/>
        <w:jc w:val="left"/>
        <w:rPr>
          <w:rFonts w:hint="eastAsia" w:ascii="宋体" w:hAnsi="宋体" w:eastAsia="宋体" w:cs="宋体"/>
          <w:bCs/>
          <w:color w:val="000000"/>
          <w:sz w:val="24"/>
          <w:szCs w:val="24"/>
          <w:lang w:val="en-US" w:eastAsia="zh-CN"/>
        </w:rPr>
      </w:pPr>
    </w:p>
    <w:p w14:paraId="02C1D7A7">
      <w:pPr>
        <w:keepNext w:val="0"/>
        <w:keepLines w:val="0"/>
        <w:widowControl/>
        <w:numPr>
          <w:ilvl w:val="0"/>
          <w:numId w:val="0"/>
        </w:numPr>
        <w:suppressLineNumbers w:val="0"/>
        <w:ind w:left="210" w:left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cs="宋体"/>
          <w:b/>
          <w:bCs w:val="0"/>
          <w:color w:val="000000"/>
          <w:sz w:val="24"/>
          <w:szCs w:val="24"/>
          <w:lang w:val="en-US" w:eastAsia="zh-CN"/>
        </w:rPr>
        <w:t>六、全自动特定发光仪</w:t>
      </w:r>
    </w:p>
    <w:p w14:paraId="0CC10ED7">
      <w:pPr>
        <w:keepNext w:val="0"/>
        <w:keepLines w:val="0"/>
        <w:widowControl/>
        <w:numPr>
          <w:ilvl w:val="0"/>
          <w:numId w:val="0"/>
        </w:numPr>
        <w:suppressLineNumbers w:val="0"/>
        <w:ind w:left="210" w:left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cs="宋体"/>
          <w:i w:val="0"/>
          <w:iCs w:val="0"/>
          <w:caps w:val="0"/>
          <w:color w:val="000000"/>
          <w:spacing w:val="0"/>
          <w:sz w:val="24"/>
          <w:szCs w:val="24"/>
          <w:shd w:val="clear" w:fill="FFFFFF"/>
          <w:lang w:eastAsia="zh-CN"/>
        </w:rPr>
        <w:t>（一）</w:t>
      </w:r>
      <w:r>
        <w:rPr>
          <w:rFonts w:hint="eastAsia" w:ascii="宋体" w:hAnsi="宋体" w:eastAsia="宋体" w:cs="宋体"/>
          <w:i w:val="0"/>
          <w:iCs w:val="0"/>
          <w:caps w:val="0"/>
          <w:color w:val="000000"/>
          <w:spacing w:val="0"/>
          <w:sz w:val="24"/>
          <w:szCs w:val="24"/>
          <w:shd w:val="clear" w:fill="FFFFFF"/>
          <w:lang w:eastAsia="zh-CN"/>
        </w:rPr>
        <w:t>用途：</w:t>
      </w:r>
      <w:r>
        <w:rPr>
          <w:rFonts w:hint="eastAsia" w:ascii="宋体" w:hAnsi="宋体" w:cs="宋体"/>
          <w:i w:val="0"/>
          <w:iCs w:val="0"/>
          <w:caps w:val="0"/>
          <w:color w:val="000000"/>
          <w:spacing w:val="0"/>
          <w:sz w:val="24"/>
          <w:szCs w:val="24"/>
          <w:shd w:val="clear" w:fill="FFFFFF"/>
          <w:lang w:eastAsia="zh-CN"/>
        </w:rPr>
        <w:t>检测细胞因子</w:t>
      </w:r>
    </w:p>
    <w:p w14:paraId="76E0CC40">
      <w:pPr>
        <w:keepNext w:val="0"/>
        <w:keepLines w:val="0"/>
        <w:widowControl/>
        <w:numPr>
          <w:ilvl w:val="0"/>
          <w:numId w:val="0"/>
        </w:numPr>
        <w:suppressLineNumbers w:val="0"/>
        <w:ind w:left="210" w:leftChars="0" w:firstLine="0" w:firstLine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kern w:val="2"/>
          <w:sz w:val="24"/>
          <w:szCs w:val="24"/>
          <w:shd w:val="clear" w:fill="FFFFFF"/>
          <w:lang w:val="en-US" w:eastAsia="zh-CN" w:bidi="ar-SA"/>
        </w:rPr>
        <w:t>（</w:t>
      </w:r>
      <w:r>
        <w:rPr>
          <w:rFonts w:hint="eastAsia" w:ascii="宋体" w:hAnsi="宋体" w:cs="宋体"/>
          <w:i w:val="0"/>
          <w:iCs w:val="0"/>
          <w:caps w:val="0"/>
          <w:color w:val="000000"/>
          <w:spacing w:val="0"/>
          <w:kern w:val="2"/>
          <w:sz w:val="24"/>
          <w:szCs w:val="24"/>
          <w:shd w:val="clear" w:fill="FFFFFF"/>
          <w:lang w:val="en-US" w:eastAsia="zh-CN" w:bidi="ar-SA"/>
        </w:rPr>
        <w:t>二</w:t>
      </w:r>
      <w:r>
        <w:rPr>
          <w:rFonts w:hint="eastAsia" w:ascii="宋体" w:hAnsi="宋体" w:eastAsia="宋体" w:cs="宋体"/>
          <w:i w:val="0"/>
          <w:iCs w:val="0"/>
          <w:caps w:val="0"/>
          <w:color w:val="000000"/>
          <w:spacing w:val="0"/>
          <w:kern w:val="2"/>
          <w:sz w:val="24"/>
          <w:szCs w:val="24"/>
          <w:shd w:val="clear" w:fill="FFFFFF"/>
          <w:lang w:val="en-US" w:eastAsia="zh-CN" w:bidi="ar-SA"/>
        </w:rPr>
        <w:t>）</w:t>
      </w:r>
      <w:r>
        <w:rPr>
          <w:rFonts w:hint="eastAsia" w:ascii="宋体" w:hAnsi="宋体" w:eastAsia="宋体" w:cs="宋体"/>
          <w:i w:val="0"/>
          <w:iCs w:val="0"/>
          <w:caps w:val="0"/>
          <w:color w:val="000000"/>
          <w:spacing w:val="0"/>
          <w:sz w:val="24"/>
          <w:szCs w:val="24"/>
          <w:shd w:val="clear" w:fill="FFFFFF"/>
          <w:lang w:eastAsia="zh-CN"/>
        </w:rPr>
        <w:t>数量：</w:t>
      </w:r>
      <w:r>
        <w:rPr>
          <w:rFonts w:hint="eastAsia" w:ascii="宋体" w:hAnsi="宋体" w:eastAsia="宋体" w:cs="宋体"/>
          <w:i w:val="0"/>
          <w:iCs w:val="0"/>
          <w:caps w:val="0"/>
          <w:color w:val="000000"/>
          <w:spacing w:val="0"/>
          <w:sz w:val="24"/>
          <w:szCs w:val="24"/>
          <w:shd w:val="clear" w:fill="FFFFFF"/>
          <w:lang w:val="en-US" w:eastAsia="zh-CN"/>
        </w:rPr>
        <w:t>1套</w:t>
      </w:r>
    </w:p>
    <w:p w14:paraId="6226532A">
      <w:pPr>
        <w:keepNext w:val="0"/>
        <w:keepLines w:val="0"/>
        <w:widowControl/>
        <w:numPr>
          <w:ilvl w:val="0"/>
          <w:numId w:val="0"/>
        </w:numPr>
        <w:suppressLineNumbers w:val="0"/>
        <w:ind w:left="210" w:leftChars="0" w:firstLine="0" w:firstLineChars="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kern w:val="2"/>
          <w:sz w:val="24"/>
          <w:szCs w:val="24"/>
          <w:shd w:val="clear" w:fill="FFFFFF"/>
          <w:lang w:val="en-US" w:eastAsia="zh-CN" w:bidi="ar-SA"/>
        </w:rPr>
        <w:t>（</w:t>
      </w:r>
      <w:r>
        <w:rPr>
          <w:rFonts w:hint="eastAsia" w:ascii="宋体" w:hAnsi="宋体" w:cs="宋体"/>
          <w:i w:val="0"/>
          <w:iCs w:val="0"/>
          <w:caps w:val="0"/>
          <w:color w:val="000000"/>
          <w:spacing w:val="0"/>
          <w:kern w:val="2"/>
          <w:sz w:val="24"/>
          <w:szCs w:val="24"/>
          <w:shd w:val="clear" w:fill="FFFFFF"/>
          <w:lang w:val="en-US" w:eastAsia="zh-CN" w:bidi="ar-SA"/>
        </w:rPr>
        <w:t>三</w:t>
      </w:r>
      <w:r>
        <w:rPr>
          <w:rFonts w:hint="eastAsia" w:ascii="宋体" w:hAnsi="宋体" w:eastAsia="宋体" w:cs="宋体"/>
          <w:i w:val="0"/>
          <w:iCs w:val="0"/>
          <w:caps w:val="0"/>
          <w:color w:val="000000"/>
          <w:spacing w:val="0"/>
          <w:kern w:val="2"/>
          <w:sz w:val="24"/>
          <w:szCs w:val="24"/>
          <w:shd w:val="clear" w:fill="FFFFFF"/>
          <w:lang w:val="en-US" w:eastAsia="zh-CN" w:bidi="ar-SA"/>
        </w:rPr>
        <w:t>）</w:t>
      </w:r>
      <w:r>
        <w:rPr>
          <w:rFonts w:hint="eastAsia" w:ascii="宋体" w:hAnsi="宋体" w:eastAsia="宋体" w:cs="宋体"/>
          <w:i w:val="0"/>
          <w:iCs w:val="0"/>
          <w:caps w:val="0"/>
          <w:color w:val="000000"/>
          <w:spacing w:val="0"/>
          <w:sz w:val="24"/>
          <w:szCs w:val="24"/>
          <w:shd w:val="clear" w:fill="FFFFFF"/>
          <w:lang w:eastAsia="zh-CN"/>
        </w:rPr>
        <w:t>技术参数要求</w:t>
      </w:r>
    </w:p>
    <w:p w14:paraId="5135A678">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1、工作原理：化学发光免疫分析法</w:t>
      </w:r>
    </w:p>
    <w:p w14:paraId="274953AF">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、试剂仓容量：试剂盘可放置≥22种试剂</w:t>
      </w:r>
    </w:p>
    <w:p w14:paraId="33D2646F">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、样品容量：一次性容纳≥75个样本管</w:t>
      </w:r>
    </w:p>
    <w:p w14:paraId="5BD88FA6">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、最小加样量：最小加样量10μL</w:t>
      </w:r>
    </w:p>
    <w:p w14:paraId="17C591DD">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7、检测通量：≥300个测试/小时</w:t>
      </w:r>
    </w:p>
    <w:p w14:paraId="38645B04">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、防进液等级：IPX0</w:t>
      </w:r>
    </w:p>
    <w:p w14:paraId="12573296">
      <w:pPr>
        <w:keepNext w:val="0"/>
        <w:keepLines w:val="0"/>
        <w:widowControl/>
        <w:numPr>
          <w:ilvl w:val="0"/>
          <w:numId w:val="0"/>
        </w:numPr>
        <w:suppressLineNumbers w:val="0"/>
        <w:ind w:left="218" w:leftChars="104"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、须配套开展项目：肝癌三项（AFP、AFP-L3%、DCP)、GP73、CK18-M30、CK18-M65、VEGF和TK１配置要求</w:t>
      </w:r>
    </w:p>
    <w:p w14:paraId="4D548E46">
      <w:pPr>
        <w:keepNext w:val="0"/>
        <w:keepLines w:val="0"/>
        <w:widowControl/>
        <w:numPr>
          <w:ilvl w:val="0"/>
          <w:numId w:val="0"/>
        </w:numPr>
        <w:suppressLineNumbers w:val="0"/>
        <w:ind w:leftChars="0"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、提供安装肝癌风险预警C-GALAD模型</w:t>
      </w:r>
    </w:p>
    <w:p w14:paraId="4DC6A1C6">
      <w:pPr>
        <w:keepNext w:val="0"/>
        <w:keepLines w:val="0"/>
        <w:widowControl/>
        <w:numPr>
          <w:ilvl w:val="0"/>
          <w:numId w:val="0"/>
        </w:numPr>
        <w:suppressLineNumbers w:val="0"/>
        <w:ind w:leftChars="0"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11、接入医院HIS系统</w:t>
      </w:r>
    </w:p>
    <w:p w14:paraId="1473875C">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p>
    <w:p w14:paraId="56830768">
      <w:pPr>
        <w:keepNext w:val="0"/>
        <w:keepLines w:val="0"/>
        <w:widowControl/>
        <w:numPr>
          <w:ilvl w:val="0"/>
          <w:numId w:val="0"/>
        </w:numPr>
        <w:suppressLineNumbers w:val="0"/>
        <w:ind w:leftChars="0"/>
        <w:jc w:val="left"/>
        <w:rPr>
          <w:rFonts w:hint="eastAsia" w:ascii="宋体" w:hAnsi="宋体" w:eastAsia="宋体" w:cs="宋体"/>
          <w:sz w:val="24"/>
          <w:szCs w:val="24"/>
          <w:lang w:val="en-US" w:eastAsia="zh-CN"/>
        </w:rPr>
      </w:pPr>
    </w:p>
    <w:p w14:paraId="4B1D4F53">
      <w:pPr>
        <w:keepNext w:val="0"/>
        <w:keepLines w:val="0"/>
        <w:widowControl/>
        <w:numPr>
          <w:ilvl w:val="0"/>
          <w:numId w:val="0"/>
        </w:numPr>
        <w:suppressLineNumbers w:val="0"/>
        <w:ind w:leftChars="0"/>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全自动电脑视野计</w:t>
      </w:r>
    </w:p>
    <w:p w14:paraId="197A73DC">
      <w:pPr>
        <w:keepNext w:val="0"/>
        <w:keepLines w:val="0"/>
        <w:widowControl/>
        <w:numPr>
          <w:ilvl w:val="0"/>
          <w:numId w:val="6"/>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用途：用于视野检查</w:t>
      </w:r>
    </w:p>
    <w:p w14:paraId="7C71376B">
      <w:pPr>
        <w:keepNext w:val="0"/>
        <w:keepLines w:val="0"/>
        <w:widowControl/>
        <w:numPr>
          <w:ilvl w:val="0"/>
          <w:numId w:val="6"/>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1台</w:t>
      </w:r>
    </w:p>
    <w:p w14:paraId="2CF4B0E5">
      <w:pPr>
        <w:keepNext w:val="0"/>
        <w:keepLines w:val="0"/>
        <w:widowControl/>
        <w:numPr>
          <w:ilvl w:val="0"/>
          <w:numId w:val="6"/>
        </w:numPr>
        <w:suppressLineNumbers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参数需求：</w:t>
      </w:r>
    </w:p>
    <w:p w14:paraId="233DA4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1、最大检测范围：90度；</w:t>
      </w:r>
    </w:p>
    <w:p w14:paraId="4170B2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2、检测距离：中心30cm；</w:t>
      </w:r>
    </w:p>
    <w:p w14:paraId="001191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3、视标亮度：0.08asb——10000asb（ 0-52db）；</w:t>
      </w:r>
    </w:p>
    <w:p w14:paraId="3EB91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4、视标颜色：红色，白色，蓝色等；</w:t>
      </w:r>
    </w:p>
    <w:p w14:paraId="301AB9DA">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00000"/>
          <w:spacing w:val="0"/>
          <w:sz w:val="24"/>
          <w:szCs w:val="24"/>
          <w:shd w:val="clear" w:fill="FFFFFF"/>
        </w:rPr>
        <w:t>5、</w:t>
      </w:r>
      <w:r>
        <w:rPr>
          <w:rFonts w:hint="eastAsia" w:ascii="宋体" w:hAnsi="宋体" w:eastAsia="宋体" w:cs="宋体"/>
          <w:color w:val="auto"/>
          <w:sz w:val="24"/>
          <w:szCs w:val="24"/>
        </w:rPr>
        <w:t>视标呈现时间：≥200ms200ms</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可调），</w:t>
      </w:r>
    </w:p>
    <w:p w14:paraId="413CFB69">
      <w:pPr>
        <w:spacing w:line="5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6、视标间隔时间：500-2000ms（可调）</w:t>
      </w:r>
    </w:p>
    <w:p w14:paraId="76AB3B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、具备静态、动态视野；</w:t>
      </w:r>
    </w:p>
    <w:p w14:paraId="5FCC17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8</w:t>
      </w:r>
      <w:r>
        <w:rPr>
          <w:rFonts w:hint="eastAsia" w:ascii="宋体" w:hAnsi="宋体" w:eastAsia="宋体" w:cs="宋体"/>
          <w:i w:val="0"/>
          <w:iCs w:val="0"/>
          <w:caps w:val="0"/>
          <w:color w:val="000000"/>
          <w:spacing w:val="0"/>
          <w:sz w:val="24"/>
          <w:szCs w:val="24"/>
          <w:shd w:val="clear" w:fill="FFFFFF"/>
        </w:rPr>
        <w:t>、有自动眼位识别，大瞳孔眼位识别功能；</w:t>
      </w:r>
    </w:p>
    <w:p w14:paraId="538AE5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、固视监测；</w:t>
      </w:r>
    </w:p>
    <w:p w14:paraId="407815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lang w:val="en-US" w:eastAsia="zh-CN"/>
        </w:rPr>
        <w:t>10</w:t>
      </w:r>
      <w:r>
        <w:rPr>
          <w:rFonts w:hint="eastAsia" w:ascii="宋体" w:hAnsi="宋体" w:eastAsia="宋体" w:cs="宋体"/>
          <w:i w:val="0"/>
          <w:iCs w:val="0"/>
          <w:caps w:val="0"/>
          <w:color w:val="000000"/>
          <w:spacing w:val="0"/>
          <w:sz w:val="24"/>
          <w:szCs w:val="24"/>
          <w:shd w:val="clear" w:fill="FFFFFF"/>
        </w:rPr>
        <w:t>、软件分析；</w:t>
      </w:r>
    </w:p>
    <w:p w14:paraId="129FC2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left"/>
        <w:textAlignment w:val="center"/>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11</w:t>
      </w:r>
      <w:r>
        <w:rPr>
          <w:rFonts w:hint="eastAsia" w:ascii="宋体" w:hAnsi="宋体" w:eastAsia="宋体" w:cs="宋体"/>
          <w:i w:val="0"/>
          <w:iCs w:val="0"/>
          <w:caps w:val="0"/>
          <w:color w:val="000000"/>
          <w:spacing w:val="0"/>
          <w:sz w:val="24"/>
          <w:szCs w:val="24"/>
          <w:shd w:val="clear" w:fill="FFFFFF"/>
        </w:rPr>
        <w:t>、接入医院HIS/PACS系统，实现医院信息化、能化管理。</w:t>
      </w:r>
    </w:p>
    <w:p w14:paraId="7E5ABD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fill="FFFFFF"/>
          <w:lang w:eastAsia="zh-CN"/>
        </w:rPr>
        <w:t>（四）基本配置：</w:t>
      </w:r>
      <w:r>
        <w:rPr>
          <w:rFonts w:hint="eastAsia" w:ascii="宋体" w:hAnsi="宋体" w:eastAsia="宋体" w:cs="宋体"/>
          <w:color w:val="000000"/>
          <w:sz w:val="24"/>
          <w:szCs w:val="24"/>
          <w:lang w:val="en-US" w:eastAsia="zh-CN"/>
        </w:rPr>
        <w:t>视野主机，键鼠套装，升降台，响应器，打印机</w:t>
      </w:r>
    </w:p>
    <w:p w14:paraId="4ACDD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left"/>
        <w:textAlignment w:val="center"/>
        <w:rPr>
          <w:rFonts w:hint="eastAsia" w:ascii="宋体" w:hAnsi="宋体" w:eastAsia="宋体" w:cs="宋体"/>
          <w:color w:val="000000"/>
          <w:sz w:val="24"/>
          <w:szCs w:val="24"/>
          <w:lang w:val="en-US" w:eastAsia="zh-CN"/>
        </w:rPr>
      </w:pPr>
    </w:p>
    <w:p w14:paraId="621D6B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2" w:hangingChars="200"/>
        <w:jc w:val="left"/>
        <w:textAlignment w:val="center"/>
        <w:rPr>
          <w:rFonts w:hint="eastAsia" w:ascii="宋体" w:hAnsi="宋体" w:eastAsia="宋体" w:cs="宋体"/>
          <w:b/>
          <w:bCs/>
          <w:color w:val="000000"/>
          <w:sz w:val="24"/>
          <w:szCs w:val="24"/>
          <w:lang w:val="en-US" w:eastAsia="zh-CN"/>
        </w:rPr>
      </w:pPr>
    </w:p>
    <w:p w14:paraId="5ADA1D0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1" w:leftChars="0" w:right="0" w:rightChars="0"/>
        <w:jc w:val="left"/>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八、全自动医用PCR分析系统</w:t>
      </w:r>
    </w:p>
    <w:p w14:paraId="5E684DE9">
      <w:pPr>
        <w:pStyle w:val="4"/>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1" w:leftChars="0" w:right="0" w:rightChars="0" w:firstLine="0" w:firstLineChars="0"/>
        <w:jc w:val="left"/>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用途：与配套的检测试剂盒共同使用，用于定性检测人体样本中的结核分枝杆菌复合群DNA同时检测利福平耐药相关的ropB基因突变</w:t>
      </w:r>
    </w:p>
    <w:p w14:paraId="35457175">
      <w:pPr>
        <w:pStyle w:val="4"/>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1" w:leftChars="0" w:right="0" w:rightChars="0" w:firstLine="0" w:firstLineChars="0"/>
        <w:jc w:val="left"/>
        <w:textAlignment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数量：1台</w:t>
      </w:r>
    </w:p>
    <w:p w14:paraId="5E281C28">
      <w:pPr>
        <w:keepNext w:val="0"/>
        <w:keepLines w:val="0"/>
        <w:widowControl/>
        <w:numPr>
          <w:ilvl w:val="0"/>
          <w:numId w:val="7"/>
        </w:numPr>
        <w:suppressLineNumbers w:val="0"/>
        <w:ind w:left="61" w:leftChars="0" w:firstLine="0" w:firstLineChars="0"/>
        <w:jc w:val="left"/>
        <w:rPr>
          <w:rFonts w:hint="eastAsia"/>
          <w:sz w:val="24"/>
          <w:szCs w:val="24"/>
          <w:lang w:val="en-US" w:eastAsia="zh-CN"/>
        </w:rPr>
      </w:pPr>
      <w:r>
        <w:rPr>
          <w:rFonts w:hint="eastAsia"/>
          <w:sz w:val="24"/>
          <w:szCs w:val="24"/>
          <w:lang w:val="en-US" w:eastAsia="zh-CN"/>
        </w:rPr>
        <w:t>参数需求：</w:t>
      </w:r>
    </w:p>
    <w:p w14:paraId="162A01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97" w:leftChars="132" w:hanging="220" w:hangingChars="100"/>
        <w:jc w:val="left"/>
        <w:textAlignment w:val="auto"/>
        <w:rPr>
          <w:rFonts w:hint="eastAsia"/>
          <w:lang w:val="en-US" w:eastAsia="zh-CN"/>
        </w:rPr>
      </w:pPr>
      <w:r>
        <w:rPr>
          <w:rFonts w:hint="eastAsia" w:ascii="宋体" w:hAnsi="宋体" w:cs="宋体"/>
          <w:b w:val="0"/>
          <w:bCs w:val="0"/>
          <w:sz w:val="22"/>
          <w:szCs w:val="22"/>
          <w:lang w:val="en-US" w:eastAsia="zh-CN"/>
        </w:rPr>
        <w:t>1、</w:t>
      </w:r>
      <w:r>
        <w:rPr>
          <w:rFonts w:hint="default" w:ascii="宋体" w:hAnsi="宋体" w:cs="宋体"/>
          <w:b w:val="0"/>
          <w:bCs w:val="0"/>
          <w:sz w:val="22"/>
          <w:szCs w:val="22"/>
          <w:lang w:val="en-US" w:eastAsia="zh-CN"/>
        </w:rPr>
        <w:t>检测通量：</w:t>
      </w:r>
      <w:r>
        <w:rPr>
          <w:rFonts w:hint="eastAsia" w:ascii="宋体" w:hAnsi="宋体" w:cs="宋体"/>
          <w:b w:val="0"/>
          <w:bCs w:val="0"/>
          <w:sz w:val="22"/>
          <w:szCs w:val="22"/>
          <w:lang w:val="en-US" w:eastAsia="zh-CN"/>
        </w:rPr>
        <w:t>一台设备可同时检测≥16个样本</w:t>
      </w:r>
    </w:p>
    <w:p w14:paraId="3CE186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sz w:val="22"/>
          <w:szCs w:val="22"/>
          <w:lang w:val="en-US" w:eastAsia="zh-CN"/>
        </w:rPr>
      </w:pPr>
      <w:r>
        <w:rPr>
          <w:rFonts w:hint="eastAsia"/>
          <w:lang w:val="en-US" w:eastAsia="zh-CN"/>
        </w:rPr>
        <w:t xml:space="preserve">  2、</w:t>
      </w:r>
      <w:r>
        <w:rPr>
          <w:rFonts w:hint="default" w:ascii="宋体" w:hAnsi="宋体" w:cs="宋体"/>
          <w:b w:val="0"/>
          <w:bCs w:val="0"/>
          <w:sz w:val="22"/>
          <w:szCs w:val="22"/>
          <w:lang w:val="en-US" w:eastAsia="zh-CN"/>
        </w:rPr>
        <w:t>核酸提取：</w:t>
      </w:r>
      <w:r>
        <w:rPr>
          <w:rFonts w:hint="eastAsia" w:ascii="宋体" w:hAnsi="宋体" w:cs="宋体"/>
          <w:b w:val="0"/>
          <w:bCs w:val="0"/>
          <w:sz w:val="22"/>
          <w:szCs w:val="22"/>
          <w:lang w:val="en-US" w:eastAsia="zh-CN"/>
        </w:rPr>
        <w:t>仪器自带</w:t>
      </w:r>
      <w:r>
        <w:rPr>
          <w:rFonts w:hint="default" w:ascii="宋体" w:hAnsi="宋体" w:cs="宋体"/>
          <w:b w:val="0"/>
          <w:bCs w:val="0"/>
          <w:sz w:val="22"/>
          <w:szCs w:val="22"/>
          <w:lang w:val="en-US" w:eastAsia="zh-CN"/>
        </w:rPr>
        <w:t>磁珠法</w:t>
      </w:r>
      <w:r>
        <w:rPr>
          <w:rFonts w:hint="eastAsia" w:ascii="宋体" w:hAnsi="宋体" w:cs="宋体"/>
          <w:b w:val="0"/>
          <w:bCs w:val="0"/>
          <w:sz w:val="22"/>
          <w:szCs w:val="22"/>
          <w:lang w:val="en-US" w:eastAsia="zh-CN"/>
        </w:rPr>
        <w:t>核酸</w:t>
      </w:r>
      <w:r>
        <w:rPr>
          <w:rFonts w:hint="default" w:ascii="宋体" w:hAnsi="宋体" w:cs="宋体"/>
          <w:b w:val="0"/>
          <w:bCs w:val="0"/>
          <w:sz w:val="22"/>
          <w:szCs w:val="22"/>
          <w:lang w:val="en-US" w:eastAsia="zh-CN"/>
        </w:rPr>
        <w:t>提取</w:t>
      </w:r>
      <w:r>
        <w:rPr>
          <w:rFonts w:hint="eastAsia" w:ascii="宋体" w:hAnsi="宋体" w:cs="宋体"/>
          <w:b w:val="0"/>
          <w:bCs w:val="0"/>
          <w:sz w:val="22"/>
          <w:szCs w:val="22"/>
          <w:lang w:val="en-US" w:eastAsia="zh-CN"/>
        </w:rPr>
        <w:t>功能</w:t>
      </w:r>
    </w:p>
    <w:p w14:paraId="6F5D49A2">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3、采用</w:t>
      </w:r>
      <w:r>
        <w:rPr>
          <w:rFonts w:hint="default" w:ascii="宋体" w:hAnsi="宋体" w:cs="宋体"/>
          <w:b w:val="0"/>
          <w:bCs w:val="0"/>
          <w:sz w:val="22"/>
          <w:szCs w:val="22"/>
          <w:lang w:val="en-US" w:eastAsia="zh-CN"/>
        </w:rPr>
        <w:t>熔解曲线分析功能，实现耐药基因检测</w:t>
      </w:r>
    </w:p>
    <w:p w14:paraId="665B3C17">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4、结果判读及报告：系统可实时采集荧光信号并自动生成实时扩增曲线，通过对荧光信号变化的分析实现自动判定并报告检测结果</w:t>
      </w:r>
    </w:p>
    <w:p w14:paraId="4C04FFC7">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5、液化后标本加入检测管后无需人工干预即可完成核酸提取、检测，无需配液。</w:t>
      </w:r>
    </w:p>
    <w:p w14:paraId="77972713">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6、</w:t>
      </w:r>
      <w:r>
        <w:rPr>
          <w:rFonts w:hint="default" w:ascii="宋体" w:hAnsi="宋体" w:cs="宋体"/>
          <w:b w:val="0"/>
          <w:bCs w:val="0"/>
          <w:sz w:val="22"/>
          <w:szCs w:val="22"/>
          <w:lang w:val="en-US" w:eastAsia="zh-CN"/>
        </w:rPr>
        <w:t>设备</w:t>
      </w:r>
      <w:r>
        <w:rPr>
          <w:rFonts w:hint="eastAsia" w:ascii="宋体" w:hAnsi="宋体" w:cs="宋体"/>
          <w:b w:val="0"/>
          <w:bCs w:val="0"/>
          <w:sz w:val="22"/>
          <w:szCs w:val="22"/>
          <w:lang w:val="en-US" w:eastAsia="zh-CN"/>
        </w:rPr>
        <w:t>及配套结核与利福平耐药试剂</w:t>
      </w:r>
      <w:r>
        <w:rPr>
          <w:rFonts w:hint="default" w:ascii="宋体" w:hAnsi="宋体" w:cs="宋体"/>
          <w:b w:val="0"/>
          <w:bCs w:val="0"/>
          <w:sz w:val="22"/>
          <w:szCs w:val="22"/>
          <w:lang w:val="en-US" w:eastAsia="zh-CN"/>
        </w:rPr>
        <w:t>具有三类医疗器械注册证</w:t>
      </w:r>
    </w:p>
    <w:p w14:paraId="1E22F873">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7、接入LIS系统</w:t>
      </w:r>
    </w:p>
    <w:p w14:paraId="0AA72815">
      <w:pPr>
        <w:keepNext w:val="0"/>
        <w:keepLines w:val="0"/>
        <w:pageBreakBefore w:val="0"/>
        <w:kinsoku/>
        <w:wordWrap/>
        <w:overflowPunct/>
        <w:topLinePunct w:val="0"/>
        <w:autoSpaceDE/>
        <w:autoSpaceDN/>
        <w:bidi w:val="0"/>
        <w:adjustRightInd/>
        <w:snapToGrid/>
        <w:spacing w:line="240" w:lineRule="auto"/>
        <w:ind w:firstLine="220" w:firstLineChars="100"/>
        <w:jc w:val="left"/>
        <w:textAlignment w:val="auto"/>
        <w:rPr>
          <w:rFonts w:hint="default" w:ascii="宋体" w:hAnsi="宋体" w:cs="宋体"/>
          <w:b w:val="0"/>
          <w:bCs w:val="0"/>
          <w:sz w:val="22"/>
          <w:szCs w:val="22"/>
          <w:lang w:val="en-US" w:eastAsia="zh-CN"/>
        </w:rPr>
      </w:pPr>
    </w:p>
    <w:p w14:paraId="41B4F1ED">
      <w:pPr>
        <w:keepNext w:val="0"/>
        <w:keepLines w:val="0"/>
        <w:widowControl/>
        <w:numPr>
          <w:ilvl w:val="0"/>
          <w:numId w:val="0"/>
        </w:numPr>
        <w:suppressLineNumbers w:val="0"/>
        <w:ind w:left="479" w:leftChars="28" w:hanging="420" w:hangingChars="200"/>
        <w:jc w:val="left"/>
        <w:rPr>
          <w:rFonts w:hint="default"/>
          <w:lang w:val="en-US" w:eastAsia="zh-CN"/>
        </w:rPr>
      </w:pPr>
    </w:p>
    <w:p w14:paraId="37C7B86B">
      <w:pPr>
        <w:keepNext w:val="0"/>
        <w:keepLines w:val="0"/>
        <w:widowControl/>
        <w:numPr>
          <w:ilvl w:val="0"/>
          <w:numId w:val="0"/>
        </w:numPr>
        <w:suppressLineNumbers w:val="0"/>
        <w:ind w:leftChars="-200" w:firstLine="482" w:firstLineChars="200"/>
        <w:jc w:val="left"/>
        <w:rPr>
          <w:rFonts w:hint="eastAsia"/>
          <w:b/>
          <w:bCs/>
          <w:sz w:val="24"/>
          <w:szCs w:val="24"/>
          <w:lang w:val="en-US" w:eastAsia="zh-CN"/>
        </w:rPr>
      </w:pPr>
      <w:r>
        <w:rPr>
          <w:rFonts w:hint="eastAsia"/>
          <w:b/>
          <w:bCs/>
          <w:sz w:val="24"/>
          <w:szCs w:val="24"/>
          <w:lang w:val="en-US" w:eastAsia="zh-CN"/>
        </w:rPr>
        <w:t>九、人体成分分析仪</w:t>
      </w:r>
    </w:p>
    <w:p w14:paraId="758F87E8">
      <w:pPr>
        <w:keepNext w:val="0"/>
        <w:keepLines w:val="0"/>
        <w:widowControl/>
        <w:numPr>
          <w:ilvl w:val="0"/>
          <w:numId w:val="8"/>
        </w:numPr>
        <w:suppressLineNumbers w:val="0"/>
        <w:ind w:left="105" w:leftChars="0" w:firstLine="0" w:firstLineChars="0"/>
        <w:jc w:val="left"/>
        <w:rPr>
          <w:rFonts w:hint="eastAsia"/>
          <w:sz w:val="24"/>
          <w:szCs w:val="24"/>
          <w:lang w:val="en-US" w:eastAsia="zh-CN"/>
        </w:rPr>
      </w:pPr>
      <w:r>
        <w:rPr>
          <w:rFonts w:hint="eastAsia"/>
          <w:sz w:val="24"/>
          <w:szCs w:val="24"/>
          <w:lang w:val="en-US" w:eastAsia="zh-CN"/>
        </w:rPr>
        <w:t>用途：通过检测人体阻抗，可计算出人体水分、脂肪、蛋白质及无机盐含量。</w:t>
      </w:r>
    </w:p>
    <w:p w14:paraId="5BB6CDD0">
      <w:pPr>
        <w:keepNext w:val="0"/>
        <w:keepLines w:val="0"/>
        <w:widowControl/>
        <w:numPr>
          <w:ilvl w:val="0"/>
          <w:numId w:val="8"/>
        </w:numPr>
        <w:suppressLineNumbers w:val="0"/>
        <w:ind w:left="105" w:leftChars="0" w:firstLine="0" w:firstLineChars="0"/>
        <w:jc w:val="left"/>
        <w:rPr>
          <w:rFonts w:hint="default"/>
          <w:sz w:val="24"/>
          <w:szCs w:val="24"/>
          <w:lang w:val="en-US" w:eastAsia="zh-CN"/>
        </w:rPr>
      </w:pPr>
      <w:r>
        <w:rPr>
          <w:rFonts w:hint="eastAsia"/>
          <w:sz w:val="24"/>
          <w:szCs w:val="24"/>
          <w:lang w:val="en-US" w:eastAsia="zh-CN"/>
        </w:rPr>
        <w:t>数量：1台</w:t>
      </w:r>
    </w:p>
    <w:p w14:paraId="36E2F176">
      <w:pPr>
        <w:keepNext w:val="0"/>
        <w:keepLines w:val="0"/>
        <w:widowControl/>
        <w:numPr>
          <w:ilvl w:val="0"/>
          <w:numId w:val="8"/>
        </w:numPr>
        <w:suppressLineNumbers w:val="0"/>
        <w:ind w:left="105" w:leftChars="0" w:firstLine="0" w:firstLineChars="0"/>
        <w:jc w:val="left"/>
        <w:rPr>
          <w:rFonts w:hint="default"/>
          <w:sz w:val="24"/>
          <w:szCs w:val="24"/>
          <w:lang w:val="en-US" w:eastAsia="zh-CN"/>
        </w:rPr>
      </w:pPr>
      <w:r>
        <w:rPr>
          <w:rFonts w:hint="eastAsia"/>
          <w:sz w:val="24"/>
          <w:szCs w:val="24"/>
          <w:lang w:val="en-US" w:eastAsia="zh-CN"/>
        </w:rPr>
        <w:t>参数需求：</w:t>
      </w:r>
    </w:p>
    <w:p w14:paraId="54C5E5DB">
      <w:pPr>
        <w:keepNext w:val="0"/>
        <w:keepLines w:val="0"/>
        <w:widowControl/>
        <w:numPr>
          <w:ilvl w:val="0"/>
          <w:numId w:val="9"/>
        </w:numPr>
        <w:suppressLineNumbers w:val="0"/>
        <w:ind w:left="210" w:leftChars="0" w:firstLine="0" w:firstLineChars="0"/>
        <w:jc w:val="left"/>
        <w:rPr>
          <w:rFonts w:hint="eastAsia"/>
          <w:sz w:val="24"/>
          <w:szCs w:val="24"/>
          <w:lang w:val="en-US" w:eastAsia="zh-CN"/>
        </w:rPr>
      </w:pPr>
      <w:r>
        <w:rPr>
          <w:rFonts w:hint="eastAsia"/>
          <w:sz w:val="24"/>
          <w:szCs w:val="24"/>
          <w:lang w:val="en-US" w:eastAsia="zh-CN"/>
        </w:rPr>
        <w:t>检测频率≥4个</w:t>
      </w:r>
    </w:p>
    <w:p w14:paraId="5641065A">
      <w:pPr>
        <w:keepNext w:val="0"/>
        <w:keepLines w:val="0"/>
        <w:widowControl/>
        <w:numPr>
          <w:ilvl w:val="0"/>
          <w:numId w:val="9"/>
        </w:numPr>
        <w:suppressLineNumbers w:val="0"/>
        <w:ind w:left="210" w:leftChars="0" w:firstLine="0" w:firstLineChars="0"/>
        <w:jc w:val="left"/>
        <w:rPr>
          <w:rFonts w:hint="default"/>
          <w:sz w:val="24"/>
          <w:szCs w:val="24"/>
          <w:lang w:val="en-US" w:eastAsia="zh-CN"/>
        </w:rPr>
      </w:pPr>
      <w:r>
        <w:rPr>
          <w:rFonts w:hint="eastAsia"/>
          <w:sz w:val="24"/>
          <w:szCs w:val="24"/>
          <w:lang w:val="en-US" w:eastAsia="zh-CN"/>
        </w:rPr>
        <w:t>体重检测范围：≥2kg-300kg;身高检测范围≥70cm-250cm</w:t>
      </w:r>
    </w:p>
    <w:p w14:paraId="1B7F6F0A">
      <w:pPr>
        <w:keepNext w:val="0"/>
        <w:keepLines w:val="0"/>
        <w:widowControl/>
        <w:numPr>
          <w:ilvl w:val="0"/>
          <w:numId w:val="9"/>
        </w:numPr>
        <w:suppressLineNumbers w:val="0"/>
        <w:ind w:left="210" w:leftChars="0" w:firstLine="0" w:firstLineChars="0"/>
        <w:jc w:val="left"/>
        <w:rPr>
          <w:rFonts w:hint="default"/>
          <w:sz w:val="24"/>
          <w:szCs w:val="24"/>
          <w:lang w:val="en-US" w:eastAsia="zh-CN"/>
        </w:rPr>
      </w:pPr>
      <w:r>
        <w:rPr>
          <w:rFonts w:hint="eastAsia"/>
          <w:sz w:val="24"/>
          <w:szCs w:val="24"/>
          <w:lang w:val="en-US" w:eastAsia="zh-CN"/>
        </w:rPr>
        <w:t>检测电流≤80uA</w:t>
      </w:r>
    </w:p>
    <w:p w14:paraId="3AFF80A6">
      <w:pPr>
        <w:keepNext w:val="0"/>
        <w:keepLines w:val="0"/>
        <w:widowControl/>
        <w:numPr>
          <w:ilvl w:val="0"/>
          <w:numId w:val="9"/>
        </w:numPr>
        <w:suppressLineNumbers w:val="0"/>
        <w:ind w:left="210" w:leftChars="0" w:firstLine="0" w:firstLineChars="0"/>
        <w:jc w:val="left"/>
        <w:rPr>
          <w:rFonts w:hint="default"/>
          <w:sz w:val="24"/>
          <w:szCs w:val="24"/>
          <w:lang w:val="en-US" w:eastAsia="zh-CN"/>
        </w:rPr>
      </w:pPr>
      <w:r>
        <w:rPr>
          <w:rFonts w:hint="eastAsia"/>
          <w:sz w:val="24"/>
          <w:szCs w:val="24"/>
          <w:lang w:val="en-US" w:eastAsia="zh-CN"/>
        </w:rPr>
        <w:t>触屏安卓系统，可独立展示完整报告单并可对测量档案进行管理</w:t>
      </w:r>
    </w:p>
    <w:p w14:paraId="1F61CF3A">
      <w:pPr>
        <w:keepNext w:val="0"/>
        <w:keepLines w:val="0"/>
        <w:widowControl/>
        <w:numPr>
          <w:ilvl w:val="0"/>
          <w:numId w:val="9"/>
        </w:numPr>
        <w:suppressLineNumbers w:val="0"/>
        <w:ind w:left="210" w:leftChars="0" w:firstLine="0" w:firstLineChars="0"/>
        <w:jc w:val="left"/>
        <w:rPr>
          <w:rFonts w:hint="default"/>
          <w:sz w:val="24"/>
          <w:szCs w:val="24"/>
          <w:lang w:val="en-US" w:eastAsia="zh-CN"/>
        </w:rPr>
      </w:pPr>
      <w:r>
        <w:rPr>
          <w:rFonts w:hint="eastAsia"/>
          <w:sz w:val="24"/>
          <w:szCs w:val="24"/>
          <w:lang w:val="en-US" w:eastAsia="zh-CN"/>
        </w:rPr>
        <w:t>≥10英寸高清彩色液晶屏，分辨率≥1280*800</w:t>
      </w:r>
    </w:p>
    <w:p w14:paraId="6A6E40D3">
      <w:pPr>
        <w:keepNext w:val="0"/>
        <w:keepLines w:val="0"/>
        <w:widowControl/>
        <w:numPr>
          <w:ilvl w:val="0"/>
          <w:numId w:val="9"/>
        </w:numPr>
        <w:suppressLineNumbers w:val="0"/>
        <w:ind w:left="210" w:leftChars="0" w:firstLine="0" w:firstLineChars="0"/>
        <w:jc w:val="left"/>
        <w:rPr>
          <w:rFonts w:hint="default"/>
          <w:sz w:val="24"/>
          <w:szCs w:val="24"/>
          <w:lang w:val="en-US" w:eastAsia="zh-CN"/>
        </w:rPr>
      </w:pPr>
      <w:r>
        <w:rPr>
          <w:rFonts w:hint="eastAsia"/>
          <w:sz w:val="24"/>
          <w:szCs w:val="24"/>
          <w:lang w:val="en-US" w:eastAsia="zh-CN"/>
        </w:rPr>
        <w:t>内置电池≥6000mAh，电池待机工作时间4h</w:t>
      </w:r>
    </w:p>
    <w:p w14:paraId="1E3BA40C">
      <w:pPr>
        <w:keepNext w:val="0"/>
        <w:keepLines w:val="0"/>
        <w:widowControl/>
        <w:numPr>
          <w:ilvl w:val="0"/>
          <w:numId w:val="8"/>
        </w:numPr>
        <w:suppressLineNumbers w:val="0"/>
        <w:ind w:left="105" w:leftChars="0" w:firstLine="0" w:firstLineChars="0"/>
        <w:jc w:val="left"/>
        <w:rPr>
          <w:rFonts w:hint="eastAsia"/>
          <w:sz w:val="24"/>
          <w:szCs w:val="24"/>
          <w:lang w:val="en-US" w:eastAsia="zh-CN"/>
        </w:rPr>
      </w:pPr>
      <w:r>
        <w:rPr>
          <w:rFonts w:hint="eastAsia"/>
          <w:sz w:val="24"/>
          <w:szCs w:val="24"/>
          <w:lang w:val="en-US" w:eastAsia="zh-CN"/>
        </w:rPr>
        <w:t>配置：</w:t>
      </w:r>
    </w:p>
    <w:p w14:paraId="77AEAD96">
      <w:pPr>
        <w:keepNext w:val="0"/>
        <w:keepLines w:val="0"/>
        <w:widowControl/>
        <w:numPr>
          <w:ilvl w:val="0"/>
          <w:numId w:val="0"/>
        </w:numPr>
        <w:suppressLineNumbers w:val="0"/>
        <w:ind w:left="0" w:leftChars="0" w:firstLine="638" w:firstLineChars="266"/>
        <w:jc w:val="left"/>
        <w:rPr>
          <w:rFonts w:hint="eastAsia"/>
          <w:sz w:val="24"/>
          <w:szCs w:val="24"/>
          <w:lang w:val="en-US" w:eastAsia="zh-CN"/>
        </w:rPr>
      </w:pPr>
      <w:r>
        <w:rPr>
          <w:rFonts w:hint="eastAsia"/>
          <w:sz w:val="24"/>
          <w:szCs w:val="24"/>
          <w:lang w:val="en-US" w:eastAsia="zh-CN"/>
        </w:rPr>
        <w:t>主机              1</w:t>
      </w:r>
    </w:p>
    <w:p w14:paraId="259CD9F6">
      <w:pPr>
        <w:keepNext w:val="0"/>
        <w:keepLines w:val="0"/>
        <w:widowControl/>
        <w:numPr>
          <w:ilvl w:val="0"/>
          <w:numId w:val="0"/>
        </w:numPr>
        <w:suppressLineNumbers w:val="0"/>
        <w:ind w:left="0" w:leftChars="0" w:firstLine="638" w:firstLineChars="266"/>
        <w:jc w:val="left"/>
        <w:rPr>
          <w:rFonts w:hint="default"/>
          <w:sz w:val="24"/>
          <w:szCs w:val="24"/>
          <w:lang w:val="en-US" w:eastAsia="zh-CN"/>
        </w:rPr>
      </w:pPr>
      <w:r>
        <w:rPr>
          <w:rFonts w:hint="eastAsia"/>
          <w:sz w:val="24"/>
          <w:szCs w:val="24"/>
          <w:lang w:val="en-US" w:eastAsia="zh-CN"/>
        </w:rPr>
        <w:t>手握电极（左）    1</w:t>
      </w:r>
    </w:p>
    <w:p w14:paraId="4CE9C8F7">
      <w:pPr>
        <w:keepNext w:val="0"/>
        <w:keepLines w:val="0"/>
        <w:widowControl/>
        <w:numPr>
          <w:ilvl w:val="0"/>
          <w:numId w:val="0"/>
        </w:numPr>
        <w:suppressLineNumbers w:val="0"/>
        <w:ind w:firstLine="480" w:firstLineChars="200"/>
        <w:jc w:val="left"/>
        <w:rPr>
          <w:rFonts w:hint="eastAsia"/>
          <w:sz w:val="24"/>
          <w:szCs w:val="24"/>
          <w:lang w:val="en-US" w:eastAsia="zh-CN"/>
        </w:rPr>
      </w:pPr>
      <w:r>
        <w:rPr>
          <w:rFonts w:hint="eastAsia"/>
          <w:sz w:val="24"/>
          <w:szCs w:val="24"/>
          <w:lang w:val="en-US" w:eastAsia="zh-CN"/>
        </w:rPr>
        <w:t xml:space="preserve"> 手握电极（右）    1</w:t>
      </w:r>
    </w:p>
    <w:p w14:paraId="21385303">
      <w:pPr>
        <w:keepNext w:val="0"/>
        <w:keepLines w:val="0"/>
        <w:widowControl/>
        <w:numPr>
          <w:ilvl w:val="0"/>
          <w:numId w:val="0"/>
        </w:numPr>
        <w:suppressLineNumbers w:val="0"/>
        <w:ind w:left="0" w:leftChars="0" w:firstLine="638" w:firstLineChars="266"/>
        <w:jc w:val="left"/>
        <w:rPr>
          <w:rFonts w:hint="default"/>
          <w:sz w:val="24"/>
          <w:szCs w:val="24"/>
          <w:lang w:val="en-US" w:eastAsia="zh-CN"/>
        </w:rPr>
      </w:pPr>
      <w:r>
        <w:rPr>
          <w:rFonts w:hint="eastAsia"/>
          <w:sz w:val="24"/>
          <w:szCs w:val="24"/>
          <w:lang w:val="en-US" w:eastAsia="zh-CN"/>
        </w:rPr>
        <w:t>打印机            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692D6"/>
    <w:multiLevelType w:val="singleLevel"/>
    <w:tmpl w:val="9E8692D6"/>
    <w:lvl w:ilvl="0" w:tentative="0">
      <w:start w:val="1"/>
      <w:numFmt w:val="chineseCounting"/>
      <w:suff w:val="nothing"/>
      <w:lvlText w:val="（%1）"/>
      <w:lvlJc w:val="left"/>
      <w:rPr>
        <w:rFonts w:hint="eastAsia"/>
      </w:rPr>
    </w:lvl>
  </w:abstractNum>
  <w:abstractNum w:abstractNumId="1">
    <w:nsid w:val="A9A322F0"/>
    <w:multiLevelType w:val="singleLevel"/>
    <w:tmpl w:val="A9A322F0"/>
    <w:lvl w:ilvl="0" w:tentative="0">
      <w:start w:val="2"/>
      <w:numFmt w:val="decimal"/>
      <w:suff w:val="space"/>
      <w:lvlText w:val="%1."/>
      <w:lvlJc w:val="left"/>
    </w:lvl>
  </w:abstractNum>
  <w:abstractNum w:abstractNumId="2">
    <w:nsid w:val="AEAEDC51"/>
    <w:multiLevelType w:val="singleLevel"/>
    <w:tmpl w:val="AEAEDC51"/>
    <w:lvl w:ilvl="0" w:tentative="0">
      <w:start w:val="1"/>
      <w:numFmt w:val="chineseCounting"/>
      <w:suff w:val="nothing"/>
      <w:lvlText w:val="（%1）"/>
      <w:lvlJc w:val="left"/>
      <w:pPr>
        <w:ind w:left="105" w:leftChars="0" w:firstLine="0" w:firstLineChars="0"/>
      </w:pPr>
      <w:rPr>
        <w:rFonts w:hint="eastAsia"/>
      </w:rPr>
    </w:lvl>
  </w:abstractNum>
  <w:abstractNum w:abstractNumId="3">
    <w:nsid w:val="D3BAF635"/>
    <w:multiLevelType w:val="singleLevel"/>
    <w:tmpl w:val="D3BAF635"/>
    <w:lvl w:ilvl="0" w:tentative="0">
      <w:start w:val="1"/>
      <w:numFmt w:val="chineseCounting"/>
      <w:suff w:val="nothing"/>
      <w:lvlText w:val="（%1）"/>
      <w:lvlJc w:val="left"/>
      <w:rPr>
        <w:rFonts w:hint="eastAsia"/>
      </w:rPr>
    </w:lvl>
  </w:abstractNum>
  <w:abstractNum w:abstractNumId="4">
    <w:nsid w:val="E2DA9001"/>
    <w:multiLevelType w:val="singleLevel"/>
    <w:tmpl w:val="E2DA9001"/>
    <w:lvl w:ilvl="0" w:tentative="0">
      <w:start w:val="1"/>
      <w:numFmt w:val="chineseCounting"/>
      <w:suff w:val="nothing"/>
      <w:lvlText w:val="（%1）"/>
      <w:lvlJc w:val="left"/>
      <w:pPr>
        <w:ind w:left="61" w:leftChars="0" w:firstLine="0" w:firstLineChars="0"/>
      </w:pPr>
      <w:rPr>
        <w:rFonts w:hint="eastAsia"/>
      </w:rPr>
    </w:lvl>
  </w:abstractNum>
  <w:abstractNum w:abstractNumId="5">
    <w:nsid w:val="0811DAE4"/>
    <w:multiLevelType w:val="singleLevel"/>
    <w:tmpl w:val="0811DAE4"/>
    <w:lvl w:ilvl="0" w:tentative="0">
      <w:start w:val="1"/>
      <w:numFmt w:val="decimal"/>
      <w:suff w:val="nothing"/>
      <w:lvlText w:val="%1、"/>
      <w:lvlJc w:val="left"/>
      <w:pPr>
        <w:ind w:left="210" w:leftChars="0" w:firstLine="0" w:firstLineChars="0"/>
      </w:pPr>
    </w:lvl>
  </w:abstractNum>
  <w:abstractNum w:abstractNumId="6">
    <w:nsid w:val="2164932C"/>
    <w:multiLevelType w:val="singleLevel"/>
    <w:tmpl w:val="2164932C"/>
    <w:lvl w:ilvl="0" w:tentative="0">
      <w:start w:val="2"/>
      <w:numFmt w:val="chineseCounting"/>
      <w:suff w:val="nothing"/>
      <w:lvlText w:val="%1、"/>
      <w:lvlJc w:val="left"/>
      <w:rPr>
        <w:rFonts w:hint="eastAsia"/>
        <w:b/>
        <w:bCs/>
      </w:rPr>
    </w:lvl>
  </w:abstractNum>
  <w:abstractNum w:abstractNumId="7">
    <w:nsid w:val="355592BE"/>
    <w:multiLevelType w:val="singleLevel"/>
    <w:tmpl w:val="355592BE"/>
    <w:lvl w:ilvl="0" w:tentative="0">
      <w:start w:val="1"/>
      <w:numFmt w:val="chineseCounting"/>
      <w:suff w:val="nothing"/>
      <w:lvlText w:val="（%1）"/>
      <w:lvlJc w:val="left"/>
      <w:rPr>
        <w:rFonts w:hint="eastAsia"/>
      </w:rPr>
    </w:lvl>
  </w:abstractNum>
  <w:abstractNum w:abstractNumId="8">
    <w:nsid w:val="36D8EAC6"/>
    <w:multiLevelType w:val="singleLevel"/>
    <w:tmpl w:val="36D8EAC6"/>
    <w:lvl w:ilvl="0" w:tentative="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8"/>
  </w:num>
  <w:num w:numId="5">
    <w:abstractNumId w:val="7"/>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3A"/>
    <w:rsid w:val="00000C47"/>
    <w:rsid w:val="00002254"/>
    <w:rsid w:val="00026D91"/>
    <w:rsid w:val="00026DC9"/>
    <w:rsid w:val="0004747E"/>
    <w:rsid w:val="00056D0A"/>
    <w:rsid w:val="000579E7"/>
    <w:rsid w:val="00057B39"/>
    <w:rsid w:val="00061387"/>
    <w:rsid w:val="000620A9"/>
    <w:rsid w:val="000623A2"/>
    <w:rsid w:val="00064B6C"/>
    <w:rsid w:val="00077354"/>
    <w:rsid w:val="000D192D"/>
    <w:rsid w:val="000E66FF"/>
    <w:rsid w:val="0010027B"/>
    <w:rsid w:val="00122269"/>
    <w:rsid w:val="00122CE0"/>
    <w:rsid w:val="00123514"/>
    <w:rsid w:val="00131F82"/>
    <w:rsid w:val="00136193"/>
    <w:rsid w:val="00141DD1"/>
    <w:rsid w:val="0014583B"/>
    <w:rsid w:val="001544E3"/>
    <w:rsid w:val="00154B78"/>
    <w:rsid w:val="001565E4"/>
    <w:rsid w:val="001624B0"/>
    <w:rsid w:val="00174A88"/>
    <w:rsid w:val="0018305E"/>
    <w:rsid w:val="001A0EDD"/>
    <w:rsid w:val="001D45F5"/>
    <w:rsid w:val="001E0E15"/>
    <w:rsid w:val="00200DB5"/>
    <w:rsid w:val="002103BB"/>
    <w:rsid w:val="00215689"/>
    <w:rsid w:val="00222F4E"/>
    <w:rsid w:val="0025183A"/>
    <w:rsid w:val="00253522"/>
    <w:rsid w:val="00260FC4"/>
    <w:rsid w:val="0026201C"/>
    <w:rsid w:val="0026235C"/>
    <w:rsid w:val="00277267"/>
    <w:rsid w:val="00281636"/>
    <w:rsid w:val="002A1B32"/>
    <w:rsid w:val="002A3AAF"/>
    <w:rsid w:val="002E0ECF"/>
    <w:rsid w:val="002E1E17"/>
    <w:rsid w:val="002F15F8"/>
    <w:rsid w:val="003042A8"/>
    <w:rsid w:val="00324E81"/>
    <w:rsid w:val="00336EC6"/>
    <w:rsid w:val="00352908"/>
    <w:rsid w:val="003745F4"/>
    <w:rsid w:val="0039723C"/>
    <w:rsid w:val="003B6FD1"/>
    <w:rsid w:val="003D40C7"/>
    <w:rsid w:val="00413B34"/>
    <w:rsid w:val="00426812"/>
    <w:rsid w:val="00450EBB"/>
    <w:rsid w:val="00455F3A"/>
    <w:rsid w:val="004562AA"/>
    <w:rsid w:val="00461F4C"/>
    <w:rsid w:val="00463862"/>
    <w:rsid w:val="0046697C"/>
    <w:rsid w:val="0049106F"/>
    <w:rsid w:val="004A60D2"/>
    <w:rsid w:val="004B79C5"/>
    <w:rsid w:val="004D308A"/>
    <w:rsid w:val="004F45BA"/>
    <w:rsid w:val="00510165"/>
    <w:rsid w:val="00514265"/>
    <w:rsid w:val="005218C0"/>
    <w:rsid w:val="005420C3"/>
    <w:rsid w:val="00545958"/>
    <w:rsid w:val="00581C60"/>
    <w:rsid w:val="0058270B"/>
    <w:rsid w:val="00594C2D"/>
    <w:rsid w:val="005A5640"/>
    <w:rsid w:val="005A5694"/>
    <w:rsid w:val="005A690F"/>
    <w:rsid w:val="005B2F47"/>
    <w:rsid w:val="005D02C8"/>
    <w:rsid w:val="005D7C84"/>
    <w:rsid w:val="005E0224"/>
    <w:rsid w:val="005F2429"/>
    <w:rsid w:val="00602DF9"/>
    <w:rsid w:val="006161B1"/>
    <w:rsid w:val="0061693B"/>
    <w:rsid w:val="0063575F"/>
    <w:rsid w:val="00643DEA"/>
    <w:rsid w:val="006556C3"/>
    <w:rsid w:val="006635C1"/>
    <w:rsid w:val="006653A3"/>
    <w:rsid w:val="006973FC"/>
    <w:rsid w:val="006B1388"/>
    <w:rsid w:val="006B68F0"/>
    <w:rsid w:val="006D0011"/>
    <w:rsid w:val="007065F1"/>
    <w:rsid w:val="007172B0"/>
    <w:rsid w:val="007537C7"/>
    <w:rsid w:val="00761EFC"/>
    <w:rsid w:val="00763DDD"/>
    <w:rsid w:val="00780550"/>
    <w:rsid w:val="007A1639"/>
    <w:rsid w:val="007B1566"/>
    <w:rsid w:val="007C0EF5"/>
    <w:rsid w:val="007C6D41"/>
    <w:rsid w:val="007D0388"/>
    <w:rsid w:val="007D4BD9"/>
    <w:rsid w:val="007D79B6"/>
    <w:rsid w:val="007E195C"/>
    <w:rsid w:val="007F1E5B"/>
    <w:rsid w:val="007F4C3C"/>
    <w:rsid w:val="007F7B3D"/>
    <w:rsid w:val="00823EC4"/>
    <w:rsid w:val="00845DB8"/>
    <w:rsid w:val="008541BD"/>
    <w:rsid w:val="0086155B"/>
    <w:rsid w:val="0086365B"/>
    <w:rsid w:val="008917ED"/>
    <w:rsid w:val="00893125"/>
    <w:rsid w:val="008A16AF"/>
    <w:rsid w:val="008B3141"/>
    <w:rsid w:val="008B666F"/>
    <w:rsid w:val="008D61B6"/>
    <w:rsid w:val="008D6D00"/>
    <w:rsid w:val="008E0169"/>
    <w:rsid w:val="008E02A9"/>
    <w:rsid w:val="008F4996"/>
    <w:rsid w:val="00912656"/>
    <w:rsid w:val="009150EA"/>
    <w:rsid w:val="00923D44"/>
    <w:rsid w:val="00926E66"/>
    <w:rsid w:val="009279A7"/>
    <w:rsid w:val="0096257E"/>
    <w:rsid w:val="009725BD"/>
    <w:rsid w:val="00974B11"/>
    <w:rsid w:val="00982ED9"/>
    <w:rsid w:val="00984295"/>
    <w:rsid w:val="00987712"/>
    <w:rsid w:val="009A42CF"/>
    <w:rsid w:val="009A7583"/>
    <w:rsid w:val="009C2982"/>
    <w:rsid w:val="009C3C9A"/>
    <w:rsid w:val="009D233D"/>
    <w:rsid w:val="009D4CBA"/>
    <w:rsid w:val="009E3F51"/>
    <w:rsid w:val="009E597B"/>
    <w:rsid w:val="009E5A86"/>
    <w:rsid w:val="009E5AD8"/>
    <w:rsid w:val="00A22735"/>
    <w:rsid w:val="00A37080"/>
    <w:rsid w:val="00A44410"/>
    <w:rsid w:val="00A61F75"/>
    <w:rsid w:val="00A63170"/>
    <w:rsid w:val="00A65357"/>
    <w:rsid w:val="00A7125A"/>
    <w:rsid w:val="00A757D0"/>
    <w:rsid w:val="00A92675"/>
    <w:rsid w:val="00AC09DE"/>
    <w:rsid w:val="00AD07E9"/>
    <w:rsid w:val="00AD1F07"/>
    <w:rsid w:val="00AE4861"/>
    <w:rsid w:val="00B10EDC"/>
    <w:rsid w:val="00B35B1A"/>
    <w:rsid w:val="00B434E5"/>
    <w:rsid w:val="00B4427D"/>
    <w:rsid w:val="00B71C0B"/>
    <w:rsid w:val="00B74AFF"/>
    <w:rsid w:val="00B75107"/>
    <w:rsid w:val="00B839C7"/>
    <w:rsid w:val="00B97299"/>
    <w:rsid w:val="00B9781A"/>
    <w:rsid w:val="00BA3089"/>
    <w:rsid w:val="00BA72AE"/>
    <w:rsid w:val="00BB3003"/>
    <w:rsid w:val="00BF1DB5"/>
    <w:rsid w:val="00BF2C68"/>
    <w:rsid w:val="00C010CA"/>
    <w:rsid w:val="00C01D33"/>
    <w:rsid w:val="00C05651"/>
    <w:rsid w:val="00C24100"/>
    <w:rsid w:val="00C42F41"/>
    <w:rsid w:val="00C46F62"/>
    <w:rsid w:val="00C475C4"/>
    <w:rsid w:val="00C65BD7"/>
    <w:rsid w:val="00C87989"/>
    <w:rsid w:val="00CA2695"/>
    <w:rsid w:val="00CB3FA0"/>
    <w:rsid w:val="00CC28F3"/>
    <w:rsid w:val="00CC37C1"/>
    <w:rsid w:val="00CC71E5"/>
    <w:rsid w:val="00CC78F5"/>
    <w:rsid w:val="00CD072C"/>
    <w:rsid w:val="00CD5361"/>
    <w:rsid w:val="00CD56D5"/>
    <w:rsid w:val="00CD576E"/>
    <w:rsid w:val="00CE48DE"/>
    <w:rsid w:val="00CE6458"/>
    <w:rsid w:val="00D12358"/>
    <w:rsid w:val="00D235C6"/>
    <w:rsid w:val="00D3715C"/>
    <w:rsid w:val="00D51709"/>
    <w:rsid w:val="00D528D2"/>
    <w:rsid w:val="00D5612A"/>
    <w:rsid w:val="00D6146A"/>
    <w:rsid w:val="00D6359A"/>
    <w:rsid w:val="00D74483"/>
    <w:rsid w:val="00D97165"/>
    <w:rsid w:val="00DA3F78"/>
    <w:rsid w:val="00DB28A2"/>
    <w:rsid w:val="00DE0506"/>
    <w:rsid w:val="00DF2B37"/>
    <w:rsid w:val="00DF5DB9"/>
    <w:rsid w:val="00E20B82"/>
    <w:rsid w:val="00E25163"/>
    <w:rsid w:val="00E36642"/>
    <w:rsid w:val="00E41E3D"/>
    <w:rsid w:val="00E456F5"/>
    <w:rsid w:val="00E5745D"/>
    <w:rsid w:val="00E625F7"/>
    <w:rsid w:val="00E65014"/>
    <w:rsid w:val="00E65FCB"/>
    <w:rsid w:val="00E67635"/>
    <w:rsid w:val="00E7641D"/>
    <w:rsid w:val="00EB18E0"/>
    <w:rsid w:val="00EB54C5"/>
    <w:rsid w:val="00EB6D4D"/>
    <w:rsid w:val="00ED5070"/>
    <w:rsid w:val="00EE535D"/>
    <w:rsid w:val="00EF4EE0"/>
    <w:rsid w:val="00F0202A"/>
    <w:rsid w:val="00F11FFC"/>
    <w:rsid w:val="00F12BF6"/>
    <w:rsid w:val="00F3252A"/>
    <w:rsid w:val="00F36C67"/>
    <w:rsid w:val="00F4558A"/>
    <w:rsid w:val="00F458BE"/>
    <w:rsid w:val="00F54F1A"/>
    <w:rsid w:val="00F76DB3"/>
    <w:rsid w:val="00F8795B"/>
    <w:rsid w:val="00FA4DB2"/>
    <w:rsid w:val="00FB0137"/>
    <w:rsid w:val="00FB26C1"/>
    <w:rsid w:val="00FB32F5"/>
    <w:rsid w:val="00FC192F"/>
    <w:rsid w:val="00FC2F34"/>
    <w:rsid w:val="00FD6A9C"/>
    <w:rsid w:val="00FD77EB"/>
    <w:rsid w:val="00FE776B"/>
    <w:rsid w:val="00FF50BF"/>
    <w:rsid w:val="020371C1"/>
    <w:rsid w:val="05655640"/>
    <w:rsid w:val="07421313"/>
    <w:rsid w:val="08D014C1"/>
    <w:rsid w:val="0C1C5898"/>
    <w:rsid w:val="0C6B3690"/>
    <w:rsid w:val="0D234659"/>
    <w:rsid w:val="10CE0173"/>
    <w:rsid w:val="18266C2F"/>
    <w:rsid w:val="1B214753"/>
    <w:rsid w:val="1E9673BC"/>
    <w:rsid w:val="21C21577"/>
    <w:rsid w:val="25A03D1A"/>
    <w:rsid w:val="31AC2C4C"/>
    <w:rsid w:val="3CFA521A"/>
    <w:rsid w:val="41147179"/>
    <w:rsid w:val="41C06841"/>
    <w:rsid w:val="53C73982"/>
    <w:rsid w:val="544239D1"/>
    <w:rsid w:val="5A5B6AF5"/>
    <w:rsid w:val="65573896"/>
    <w:rsid w:val="676431F6"/>
    <w:rsid w:val="732E6BCF"/>
    <w:rsid w:val="78A70F2C"/>
    <w:rsid w:val="7C0F1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rFonts w:asciiTheme="minorHAnsi" w:hAnsiTheme="minorHAnsi" w:eastAsiaTheme="minorEastAsia" w:cstheme="minorBidi"/>
      <w:sz w:val="24"/>
    </w:rPr>
  </w:style>
  <w:style w:type="character" w:styleId="7">
    <w:name w:val="Strong"/>
    <w:basedOn w:val="6"/>
    <w:qFormat/>
    <w:uiPriority w:val="0"/>
    <w:rPr>
      <w:b/>
      <w:bCs/>
    </w:rPr>
  </w:style>
  <w:style w:type="paragraph" w:customStyle="1" w:styleId="8">
    <w:name w:val="列出段落1"/>
    <w:basedOn w:val="1"/>
    <w:qFormat/>
    <w:uiPriority w:val="34"/>
    <w:pPr>
      <w:widowControl/>
      <w:ind w:firstLine="420" w:firstLineChars="200"/>
      <w:jc w:val="left"/>
    </w:pPr>
    <w:rPr>
      <w:kern w:val="0"/>
      <w:sz w:val="24"/>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Char"/>
    <w:basedOn w:val="6"/>
    <w:link w:val="3"/>
    <w:qFormat/>
    <w:uiPriority w:val="99"/>
    <w:rPr>
      <w:rFonts w:ascii="Times New Roman" w:hAnsi="Times New Roman" w:cs="Times New Roman"/>
      <w:sz w:val="18"/>
      <w:szCs w:val="18"/>
    </w:rPr>
  </w:style>
  <w:style w:type="character" w:customStyle="1" w:styleId="11">
    <w:name w:val="页脚 Char"/>
    <w:basedOn w:val="6"/>
    <w:link w:val="2"/>
    <w:qFormat/>
    <w:uiPriority w:val="99"/>
    <w:rPr>
      <w:rFonts w:ascii="Times New Roman" w:hAnsi="Times New Roman" w:cs="Times New Roman"/>
      <w:sz w:val="18"/>
      <w:szCs w:val="18"/>
    </w:rPr>
  </w:style>
  <w:style w:type="paragraph" w:customStyle="1" w:styleId="12">
    <w:name w:val="表格文字"/>
    <w:basedOn w:val="1"/>
    <w:qFormat/>
    <w:uiPriority w:val="0"/>
    <w:pPr>
      <w:snapToGrid w:val="0"/>
      <w:spacing w:before="120" w:after="120"/>
      <w:ind w:left="420" w:left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7F803-3303-4345-A956-EF4F67574858}">
  <ds:schemaRefs/>
</ds:datastoreItem>
</file>

<file path=docProps/app.xml><?xml version="1.0" encoding="utf-8"?>
<Properties xmlns="http://schemas.openxmlformats.org/officeDocument/2006/extended-properties" xmlns:vt="http://schemas.openxmlformats.org/officeDocument/2006/docPropsVTypes">
  <Template>Normal</Template>
  <Pages>4</Pages>
  <Words>2195</Words>
  <Characters>2573</Characters>
  <Lines>3</Lines>
  <Paragraphs>1</Paragraphs>
  <TotalTime>26</TotalTime>
  <ScaleCrop>false</ScaleCrop>
  <LinksUpToDate>false</LinksUpToDate>
  <CharactersWithSpaces>2769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2025-07-03T09:31:00Z</dcterms:created>
  <dc:creator>echo agui</dc:creator>
  <cp:lastModifiedBy>WPS_1617849191</cp:lastModifiedBy>
  <dcterms:modified xsi:type="dcterms:W3CDTF">2025-08-21T07:30:19Z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eyJoZGlkIjoiOTA4ODUwYjY3NWY0MWI5NzAwMGEzY2YwYjFkOGEzZmEiLCJ1c2VySWQiOiIxMTk3NTI3MzM4In0=</vt:lpwstr>
  </property>
  <property fmtid="{D5CDD505-2E9C-101B-9397-08002B2CF9AE}" pid="3" name="KSOProductBuildVer">
    <vt:lpwstr>2052-12.1.0.21915</vt:lpwstr>
  </property>
  <property fmtid="{D5CDD505-2E9C-101B-9397-08002B2CF9AE}" pid="4" name="ICV">
    <vt:lpwstr>3A04D58350BE4B9797EC73E04A7D1B47_13</vt:lpwstr>
  </property>
</Properties>
</file>