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★所投资料需一式两。</w:t>
      </w:r>
    </w:p>
    <w:p>
      <w:pPr>
        <w:jc w:val="center"/>
      </w:pPr>
      <w:bookmarkStart w:id="0" w:name="_GoBack"/>
      <w:bookmarkEnd w:id="0"/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八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采购护士鞋项目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10799" w:type="dxa"/>
        <w:tblInd w:w="-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486"/>
        <w:gridCol w:w="1186"/>
        <w:gridCol w:w="1161"/>
        <w:gridCol w:w="697"/>
        <w:gridCol w:w="1156"/>
        <w:gridCol w:w="1133"/>
        <w:gridCol w:w="1167"/>
        <w:gridCol w:w="1115"/>
        <w:gridCol w:w="1234"/>
      </w:tblGrid>
      <w:tr>
        <w:trPr>
          <w:trHeight w:val="938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预算单价(元)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预算总价（元）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报价单价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(元)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报价总价（元）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采购护士鞋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护理鞋（女）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856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1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62334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4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护理鞋（男）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1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46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手术鞋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13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/>
          <w:b w:val="0"/>
          <w:bCs/>
        </w:rPr>
        <w:t>需提供</w:t>
      </w:r>
      <w:r>
        <w:rPr>
          <w:rStyle w:val="15"/>
          <w:rFonts w:hint="eastAsia"/>
          <w:sz w:val="21"/>
          <w:szCs w:val="21"/>
        </w:rPr>
        <w:t>《营业执照》</w:t>
      </w:r>
    </w:p>
    <w:p>
      <w:pPr>
        <w:pStyle w:val="3"/>
        <w:rPr>
          <w:rFonts w:hint="eastAsia" w:eastAsia="仿宋"/>
          <w:b w:val="0"/>
          <w:bCs/>
          <w:lang w:eastAsia="zh-CN"/>
        </w:rPr>
      </w:pPr>
    </w:p>
    <w:p/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签订合同后20天内完成供货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廉江市人民医院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1．按实际数量结算，结算金额=中标单价（元/双）×实际数量，中标人向招标人提供护士鞋的验收清单及发票后，在30日内支付金额货款的30%，1年内支付金额货款的70%.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1．合同产品到达招标人指定地点后，中标人应立即通知招标人。招标人应在货物到达后5个工作日内完成验收，验收应在招标人和中标人双方共同参加下进行。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．验收按国家有关的规定、规范进行。验收时如发现所交付的产品有短装、次品、损坏或其他不符合招标文件规定之情形者，招标人应做出详尽的现场记录，或由招标人和中标人双方签署备忘录。此现场记录或备忘录可用作补充、缺失和更换损坏部件的有效证据。由此产生的有关费用由中标人承担。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3．如果合同产品运输过程中因事故造成货物短缺、损坏，中标人应及时安排换货，以保证合同产品按时到货。换货的相关费用由中标人承担。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eastAsia"/>
                <w:sz w:val="21"/>
                <w:szCs w:val="21"/>
              </w:rPr>
              <w:t>所有合同产品质保期自招标人验收合格之日起算，质保期一年。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144"/>
        <w:gridCol w:w="1109"/>
        <w:gridCol w:w="5163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4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14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416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16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275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416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148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1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每满足一条技术参数得4分（48分）</w:t>
            </w:r>
          </w:p>
        </w:tc>
        <w:tc>
          <w:tcPr>
            <w:tcW w:w="1109" w:type="dxa"/>
            <w:vMerge w:val="restart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护理鞋（女）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1.鞋底：ETPU鞋底，高度不低于3厘米，耐磨性强，具备防滑与静音功能（提供检测报告）；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2．衬里或鞋内里：采用头层猪皮；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3．鞋边要求：精工缝线，避免鞋子开胶；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4．鞋面性能要求：穿着舒适，透气性好，不易变形；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5．中底要求：用料轻质，穿着舒服；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6．颜色：白色，整鞋颜色均匀一致；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7．性能要求：轻便耐穿、易于清洁打理；回弹性、透气性好；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8．鞋面皮革厚度：A级软牛皮，不低于1毫米；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5163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9．鞋垫：按摩鞋垫，不低于0.3厘米。经抗微生物处理，防臭、防霉、防菌功能；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护理鞋（男）</w:t>
            </w:r>
          </w:p>
        </w:tc>
        <w:tc>
          <w:tcPr>
            <w:tcW w:w="5163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10.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 xml:space="preserve">鞋面内里：内外头层软牛皮 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1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11.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 xml:space="preserve">鞋底：软橡胶底  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手术鞋</w:t>
            </w:r>
          </w:p>
        </w:tc>
        <w:tc>
          <w:tcPr>
            <w:tcW w:w="51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12.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 xml:space="preserve">EVA材质   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62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★</w:t>
            </w: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以上物品需提供试鞋样板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满足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(10分)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2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售后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、未提供不得分。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62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62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1148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both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9941CB"/>
    <w:rsid w:val="0A75468E"/>
    <w:rsid w:val="0CF83B9A"/>
    <w:rsid w:val="0FDD52F8"/>
    <w:rsid w:val="100011A5"/>
    <w:rsid w:val="130302B6"/>
    <w:rsid w:val="13142690"/>
    <w:rsid w:val="139C60C7"/>
    <w:rsid w:val="15C41B8D"/>
    <w:rsid w:val="15CA3669"/>
    <w:rsid w:val="1723762B"/>
    <w:rsid w:val="182E180B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E3555D8"/>
    <w:rsid w:val="2F0B4622"/>
    <w:rsid w:val="3008155D"/>
    <w:rsid w:val="318C5DD7"/>
    <w:rsid w:val="33202F0B"/>
    <w:rsid w:val="351A132B"/>
    <w:rsid w:val="35D528C2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62A07D3"/>
    <w:rsid w:val="474F068C"/>
    <w:rsid w:val="47A535BA"/>
    <w:rsid w:val="47A750F4"/>
    <w:rsid w:val="48B36CC9"/>
    <w:rsid w:val="49354A98"/>
    <w:rsid w:val="4A302311"/>
    <w:rsid w:val="4AFE2097"/>
    <w:rsid w:val="4C130B78"/>
    <w:rsid w:val="4F4F4C00"/>
    <w:rsid w:val="501721D3"/>
    <w:rsid w:val="51C619D0"/>
    <w:rsid w:val="54C91DFE"/>
    <w:rsid w:val="57467D6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8930EF"/>
    <w:rsid w:val="650B0753"/>
    <w:rsid w:val="68D6111E"/>
    <w:rsid w:val="68E33322"/>
    <w:rsid w:val="6A1674F3"/>
    <w:rsid w:val="6A4E083D"/>
    <w:rsid w:val="6CA61A01"/>
    <w:rsid w:val="6D10524F"/>
    <w:rsid w:val="6ECB454F"/>
    <w:rsid w:val="6F0A7292"/>
    <w:rsid w:val="70913830"/>
    <w:rsid w:val="71155FCE"/>
    <w:rsid w:val="72C32F8F"/>
    <w:rsid w:val="73C34753"/>
    <w:rsid w:val="741572C0"/>
    <w:rsid w:val="75024B66"/>
    <w:rsid w:val="768C39F1"/>
    <w:rsid w:val="77A62CC6"/>
    <w:rsid w:val="77DE6618"/>
    <w:rsid w:val="797C3920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2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2026-07-07T08:32:08Z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C77387CCA3C549EB9C4B364441348EC7</vt:lpwstr>
  </property>
</Properties>
</file>